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15ba" w14:textId="176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селолық округіне қарасты Бірлік селосындағы "Утеринская" көшесінің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Бірлік селолық округі әкімінің 2010 жылғы 16 сәуірдегі № 3 шешімі. Атырау облысы Әділет департаменті Құрманғазы ауданының әділет басқармасында 2010 жылғы 27 сәуірде N 4-8-185 тіркелді. Күші жойылды - Атырау облысы Құрманғазы ауданы Бірлік селолық округі әкімінің 2010 жылғы 22 қазандағы N 77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ауданы Бірлік селолық округі әкімінің 2010.10.22 N 77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 басшылыққа алып, аудандық ономастикалық комиссияның 2010 жылғы 15 сәуірдегі №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Бірлік селолық округіне қарасты Бірлік селосындағы "Утеринская" көшесінің атауы "Әмірғали Мұқашев"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 А. Аманғалиев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