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1e07e" w14:textId="451e0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2010 жылғы 22 ақпандағы "2010 жылы аудан азаматтарының жеке санатын әлеуметтік қолдау туралы" N 20/1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әкімдігінің 2010 жылғы 20 тамыздағы N 222/4 қаулысы. Павлодар облысы Шарбақты ауданының Әділет басқармасында 2010 жылғы 09 қыркүйекте N 12-13-112 тіркелген. Күші жойылды - қолдану мерзімінің өтуіне байланысты (Павлодар облысы Шарбақты аудандық әкімі аппарат басшысының 2013 жылғы 27 қыркүйектегі N 35/01-17/820 хаты)</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Шарбақты аудандық әкімі аппарат басшысының 27.09.2013 N 35/01-17/820 хаты).</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және өзін-өзі басқару туралы" Заңының 31 бабы 1 тармағының </w:t>
      </w:r>
      <w:r>
        <w:rPr>
          <w:rFonts w:ascii="Times New Roman"/>
          <w:b w:val="false"/>
          <w:i w:val="false"/>
          <w:color w:val="000000"/>
          <w:sz w:val="28"/>
        </w:rPr>
        <w:t>14) тармақшасы</w:t>
      </w:r>
      <w:r>
        <w:rPr>
          <w:rFonts w:ascii="Times New Roman"/>
          <w:b w:val="false"/>
          <w:i w:val="false"/>
          <w:color w:val="000000"/>
          <w:sz w:val="28"/>
        </w:rPr>
        <w:t xml:space="preserve"> негізінде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Аудан әкімдігінің 2010 жылғы 22 ақпандағы "2010 жылы аудан азаматтарының жеке санатын әлеуметтік қолдау туралы" N 20/1 </w:t>
      </w:r>
      <w:r>
        <w:rPr>
          <w:rFonts w:ascii="Times New Roman"/>
          <w:b w:val="false"/>
          <w:i w:val="false"/>
          <w:color w:val="000000"/>
          <w:sz w:val="28"/>
        </w:rPr>
        <w:t>қаулысымен</w:t>
      </w:r>
      <w:r>
        <w:rPr>
          <w:rFonts w:ascii="Times New Roman"/>
          <w:b w:val="false"/>
          <w:i w:val="false"/>
          <w:color w:val="000000"/>
          <w:sz w:val="28"/>
        </w:rPr>
        <w:t xml:space="preserve"> бекітілген аудан азаматтардың жеке санатына әлеуметтік төлемдер тағайындау жөніндегі </w:t>
      </w:r>
      <w:r>
        <w:rPr>
          <w:rFonts w:ascii="Times New Roman"/>
          <w:b w:val="false"/>
          <w:i w:val="false"/>
          <w:color w:val="000000"/>
          <w:sz w:val="28"/>
        </w:rPr>
        <w:t>Нұсқауына</w:t>
      </w:r>
      <w:r>
        <w:rPr>
          <w:rFonts w:ascii="Times New Roman"/>
          <w:b w:val="false"/>
          <w:i w:val="false"/>
          <w:color w:val="000000"/>
          <w:sz w:val="28"/>
        </w:rPr>
        <w:t xml:space="preserve"> келесі өзгерістер мен толықтырулар енгізілсін (нормативтік құқықтық актілерді тіркеу мемлекеттік тізілімінде N 12-13-98 болып тіркеуге алынған, 2010 жылғы 20 наурыздағы  аудандық N 12 "Трибуна" газетінде жарияланған):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тармақтың</w:t>
      </w:r>
      <w:r>
        <w:rPr>
          <w:rFonts w:ascii="Times New Roman"/>
          <w:b w:val="false"/>
          <w:i w:val="false"/>
          <w:color w:val="000000"/>
          <w:sz w:val="28"/>
        </w:rPr>
        <w:t xml:space="preserve"> 1 тармақшасы "коммуналдық қызмет бойынша" сөзінен кейін "Жеңіс Күніне орай біржолғы төлемдер" деген мазмұндағы сөздермен толықтырылсын;</w:t>
      </w:r>
      <w:r>
        <w:br/>
      </w:r>
      <w:r>
        <w:rPr>
          <w:rFonts w:ascii="Times New Roman"/>
          <w:b w:val="false"/>
          <w:i w:val="false"/>
          <w:color w:val="000000"/>
          <w:sz w:val="28"/>
        </w:rPr>
        <w:t>
      </w:t>
      </w:r>
      <w:r>
        <w:rPr>
          <w:rFonts w:ascii="Times New Roman"/>
          <w:b w:val="false"/>
          <w:i w:val="false"/>
          <w:color w:val="000000"/>
          <w:sz w:val="28"/>
        </w:rPr>
        <w:t>2 тармақтың</w:t>
      </w:r>
      <w:r>
        <w:rPr>
          <w:rFonts w:ascii="Times New Roman"/>
          <w:b w:val="false"/>
          <w:i w:val="false"/>
          <w:color w:val="000000"/>
          <w:sz w:val="28"/>
        </w:rPr>
        <w:t xml:space="preserve"> 18 тармақшасы "акушер-гинеколог" сөзінен кейін "дәрігер-хирург" деген мазмұндағы сөздермен толықтырылсын;</w:t>
      </w:r>
      <w:r>
        <w:br/>
      </w:r>
      <w:r>
        <w:rPr>
          <w:rFonts w:ascii="Times New Roman"/>
          <w:b w:val="false"/>
          <w:i w:val="false"/>
          <w:color w:val="000000"/>
          <w:sz w:val="28"/>
        </w:rPr>
        <w:t>
      </w:t>
      </w:r>
      <w:r>
        <w:rPr>
          <w:rFonts w:ascii="Times New Roman"/>
          <w:b w:val="false"/>
          <w:i w:val="false"/>
          <w:color w:val="000000"/>
          <w:sz w:val="28"/>
        </w:rPr>
        <w:t>2 тармақ</w:t>
      </w:r>
      <w:r>
        <w:rPr>
          <w:rFonts w:ascii="Times New Roman"/>
          <w:b w:val="false"/>
          <w:i w:val="false"/>
          <w:color w:val="000000"/>
          <w:sz w:val="28"/>
        </w:rPr>
        <w:t xml:space="preserve"> келесі мазмұндағы тармақшалармен толықтырылсын:</w:t>
      </w:r>
      <w:r>
        <w:br/>
      </w:r>
      <w:r>
        <w:rPr>
          <w:rFonts w:ascii="Times New Roman"/>
          <w:b w:val="false"/>
          <w:i w:val="false"/>
          <w:color w:val="000000"/>
          <w:sz w:val="28"/>
        </w:rPr>
        <w:t>
      "37) кәсіптік оқу оқып жүрген жұмыссыздарға жолақысына, тамақтануына және жатып-тұруларына біржолғы көмек;</w:t>
      </w:r>
      <w:r>
        <w:br/>
      </w:r>
      <w:r>
        <w:rPr>
          <w:rFonts w:ascii="Times New Roman"/>
          <w:b w:val="false"/>
          <w:i w:val="false"/>
          <w:color w:val="000000"/>
          <w:sz w:val="28"/>
        </w:rPr>
        <w:t>
      38) қаза тапқан әскери қызметкерлердің қайта некеге тұрмаған жесірлеріне тұрғын үйлерін жөндеуге берілетін біржолғы көмек;</w:t>
      </w:r>
      <w:r>
        <w:br/>
      </w:r>
      <w:r>
        <w:rPr>
          <w:rFonts w:ascii="Times New Roman"/>
          <w:b w:val="false"/>
          <w:i w:val="false"/>
          <w:color w:val="000000"/>
          <w:sz w:val="28"/>
        </w:rPr>
        <w:t>
      39) "Блокададағы Ленинград тұрғыны" белгісі бар тұлғаларға тұрғын үйлерін жөндеуге берілетін біржолғы көмек;"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w:t>
      </w:r>
      <w:r>
        <w:rPr>
          <w:rFonts w:ascii="Times New Roman"/>
          <w:b w:val="false"/>
          <w:i w:val="false"/>
          <w:color w:val="000000"/>
          <w:sz w:val="28"/>
        </w:rPr>
        <w:t xml:space="preserve"> келесі мазмұндағы тармақшалармен толықтырылсын:</w:t>
      </w:r>
      <w:r>
        <w:br/>
      </w:r>
      <w:r>
        <w:rPr>
          <w:rFonts w:ascii="Times New Roman"/>
          <w:b w:val="false"/>
          <w:i w:val="false"/>
          <w:color w:val="000000"/>
          <w:sz w:val="28"/>
        </w:rPr>
        <w:t>
      "Ұлы Отан соғысы мүгедектері және қатысушыларына Жеңіс күніне орай 30000 (отыз мың) теңге көлемінде біржолғы төлем.</w:t>
      </w:r>
      <w:r>
        <w:br/>
      </w:r>
      <w:r>
        <w:rPr>
          <w:rFonts w:ascii="Times New Roman"/>
          <w:b w:val="false"/>
          <w:i w:val="false"/>
          <w:color w:val="000000"/>
          <w:sz w:val="28"/>
        </w:rPr>
        <w:t>
      Жұмыссыздарға 5000 (бес мың) теңге көлемінде біржолғы көмек.</w:t>
      </w:r>
      <w:r>
        <w:br/>
      </w:r>
      <w:r>
        <w:rPr>
          <w:rFonts w:ascii="Times New Roman"/>
          <w:b w:val="false"/>
          <w:i w:val="false"/>
          <w:color w:val="000000"/>
          <w:sz w:val="28"/>
        </w:rPr>
        <w:t>
      Қаза тапқан әскери қызметкерлердің қайта некеге тұрмаған жесірлеріне 15000 (он бес мың) теңге көлемінде біржолғы төлем.</w:t>
      </w:r>
      <w:r>
        <w:br/>
      </w:r>
      <w:r>
        <w:rPr>
          <w:rFonts w:ascii="Times New Roman"/>
          <w:b w:val="false"/>
          <w:i w:val="false"/>
          <w:color w:val="000000"/>
          <w:sz w:val="28"/>
        </w:rPr>
        <w:t>
      "Блокададағы Ленинград тұрғыны" белгісі бар тұлғаларға 15000 (он бес мың) теңге көлемінде біржолғы төлем.</w:t>
      </w:r>
      <w:r>
        <w:br/>
      </w:r>
      <w:r>
        <w:rPr>
          <w:rFonts w:ascii="Times New Roman"/>
          <w:b w:val="false"/>
          <w:i w:val="false"/>
          <w:color w:val="000000"/>
          <w:sz w:val="28"/>
        </w:rPr>
        <w:t>
      </w:t>
      </w:r>
      <w:r>
        <w:rPr>
          <w:rFonts w:ascii="Times New Roman"/>
          <w:b w:val="false"/>
          <w:i w:val="false"/>
          <w:color w:val="000000"/>
          <w:sz w:val="28"/>
        </w:rPr>
        <w:t>3 тармағына</w:t>
      </w:r>
      <w:r>
        <w:rPr>
          <w:rFonts w:ascii="Times New Roman"/>
          <w:b w:val="false"/>
          <w:i w:val="false"/>
          <w:color w:val="000000"/>
          <w:sz w:val="28"/>
        </w:rPr>
        <w:t xml:space="preserve"> келесі мазмұндағы өзгерістер енгізілсін:</w:t>
      </w:r>
      <w:r>
        <w:br/>
      </w:r>
      <w:r>
        <w:rPr>
          <w:rFonts w:ascii="Times New Roman"/>
          <w:b w:val="false"/>
          <w:i w:val="false"/>
          <w:color w:val="000000"/>
          <w:sz w:val="28"/>
        </w:rPr>
        <w:t>
      2 абзацтағы "150000 (жүз елу мың) теңге" сөзі "100000 (жүз мың) теңге" сөзімен;</w:t>
      </w:r>
      <w:r>
        <w:br/>
      </w:r>
      <w:r>
        <w:rPr>
          <w:rFonts w:ascii="Times New Roman"/>
          <w:b w:val="false"/>
          <w:i w:val="false"/>
          <w:color w:val="000000"/>
          <w:sz w:val="28"/>
        </w:rPr>
        <w:t>
      5 абзацтағы "4488 (төрт мың төрт жүз сексен сегіз ) теңге" сөзі "басылымның нақты құны бойынша" сөзімен ауыстырылсын.</w:t>
      </w:r>
      <w:r>
        <w:br/>
      </w:r>
      <w:r>
        <w:rPr>
          <w:rFonts w:ascii="Times New Roman"/>
          <w:b w:val="false"/>
          <w:i w:val="false"/>
          <w:color w:val="000000"/>
          <w:sz w:val="28"/>
        </w:rPr>
        <w:t>
      11 абзацтағы "30000 (отыз мың теңге) сөзі" "15000 (он бес мың теңге)" сөзімен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w:t>
      </w:r>
      <w:r>
        <w:rPr>
          <w:rFonts w:ascii="Times New Roman"/>
          <w:b w:val="false"/>
          <w:i w:val="false"/>
          <w:color w:val="000000"/>
          <w:sz w:val="28"/>
        </w:rPr>
        <w:t xml:space="preserve"> келесі мазмұндағы тармақшалармен толықтырылсын:</w:t>
      </w:r>
      <w:r>
        <w:br/>
      </w:r>
      <w:r>
        <w:rPr>
          <w:rFonts w:ascii="Times New Roman"/>
          <w:b w:val="false"/>
          <w:i w:val="false"/>
          <w:color w:val="000000"/>
          <w:sz w:val="28"/>
        </w:rPr>
        <w:t>
      "24) Нұсқаудағы </w:t>
      </w:r>
      <w:r>
        <w:rPr>
          <w:rFonts w:ascii="Times New Roman"/>
          <w:b w:val="false"/>
          <w:i w:val="false"/>
          <w:color w:val="000000"/>
          <w:sz w:val="28"/>
        </w:rPr>
        <w:t>2 тармақ</w:t>
      </w:r>
      <w:r>
        <w:rPr>
          <w:rFonts w:ascii="Times New Roman"/>
          <w:b w:val="false"/>
          <w:i w:val="false"/>
          <w:color w:val="000000"/>
          <w:sz w:val="28"/>
        </w:rPr>
        <w:t xml:space="preserve"> 37)тармақшада көрсетілген тұлғаларға төлемдер дербес есепшотының нөмірі көрсетілген жеке өтініш, жеке басының куәлігі, салық төлеушіні тіркеу нөмірі, әлеуметтік жеке коды, азаматтарды тіркеу кітабының көшірмелері және жұмыссыз екендігі туралы мәртебесін растайтын анықтама негізінде жүргізіледі;</w:t>
      </w:r>
      <w:r>
        <w:br/>
      </w:r>
      <w:r>
        <w:rPr>
          <w:rFonts w:ascii="Times New Roman"/>
          <w:b w:val="false"/>
          <w:i w:val="false"/>
          <w:color w:val="000000"/>
          <w:sz w:val="28"/>
        </w:rPr>
        <w:t>
      25) Нұсқаудағы </w:t>
      </w:r>
      <w:r>
        <w:rPr>
          <w:rFonts w:ascii="Times New Roman"/>
          <w:b w:val="false"/>
          <w:i w:val="false"/>
          <w:color w:val="000000"/>
          <w:sz w:val="28"/>
        </w:rPr>
        <w:t>2 тармақ</w:t>
      </w:r>
      <w:r>
        <w:rPr>
          <w:rFonts w:ascii="Times New Roman"/>
          <w:b w:val="false"/>
          <w:i w:val="false"/>
          <w:color w:val="000000"/>
          <w:sz w:val="28"/>
        </w:rPr>
        <w:t xml:space="preserve"> 38), 39) тармақшаларда көрсетілген тұлғаларға төлемдер дербес есепшотының нөмірі көрсетілген жеке өтініш, жеке басының куәлігі, салық төлеушіні тіркеу нөмірі, әлеуметтік жеке коды, азаматтарды тіркеу кітабының көшірмелері, мәртебесін растайтын құжат негізінде жүргізіледі."</w:t>
      </w:r>
      <w:r>
        <w:br/>
      </w:r>
      <w:r>
        <w:rPr>
          <w:rFonts w:ascii="Times New Roman"/>
          <w:b w:val="false"/>
          <w:i w:val="false"/>
          <w:color w:val="000000"/>
          <w:sz w:val="28"/>
        </w:rPr>
        <w:t>
</w:t>
      </w:r>
      <w:r>
        <w:rPr>
          <w:rFonts w:ascii="Times New Roman"/>
          <w:b w:val="false"/>
          <w:i w:val="false"/>
          <w:color w:val="000000"/>
          <w:sz w:val="28"/>
        </w:rPr>
        <w:t>
      2. "Шарбақты ауданының қаржы бөлімі" мемлекеттік мекемесі әлеуметтік төлемдерді дер кезінде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бастап күнтізбелік он күн өткеннен кейін қолданысқа енгізіледі және 2010 жылғы 1 қаңтардан бастап туындаған құқықтық қатынастарға таратылады.</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Гүлстан Сағынтайқызы Теміржановаға жүктелсін.</w:t>
      </w:r>
    </w:p>
    <w:bookmarkEnd w:id="0"/>
    <w:p>
      <w:pPr>
        <w:spacing w:after="0"/>
        <w:ind w:left="0"/>
        <w:jc w:val="both"/>
      </w:pPr>
      <w:r>
        <w:rPr>
          <w:rFonts w:ascii="Times New Roman"/>
          <w:b w:val="false"/>
          <w:i/>
          <w:color w:val="000000"/>
          <w:sz w:val="28"/>
        </w:rPr>
        <w:t>      Аудан әкімі                                С.Смағұлов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