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5925" w14:textId="39a5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2011 жылы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қаласы әкімінің 2010 жылғы 20 желтоқсандағы N 14 шешімі. Павлодар облысының Әділет департаментінде 2011 жылғы 28 қаңтарда N 12-2-167 тіркелді. Күші жойылды - қолданылу мерзімінің өтуіне байланысты (Павлодар облысы Ақсу қалалық әкімі аппаратының 2014 жылғы 06 қазандағы N 1-22/1253 хатымен)</w:t>
      </w:r>
    </w:p>
    <w:p>
      <w:pPr>
        <w:spacing w:after="0"/>
        <w:ind w:left="0"/>
        <w:jc w:val="both"/>
      </w:pPr>
      <w:r>
        <w:rPr>
          <w:rFonts w:ascii="Times New Roman"/>
          <w:b w:val="false"/>
          <w:i w:val="false"/>
          <w:color w:val="ff0000"/>
          <w:sz w:val="28"/>
        </w:rPr>
        <w:t>      Ескерту. Күші жойылды - қолданылу мерзімінің өтуіне байланысты (Павлодар облысы Ақсу қалалық әкімі аппаратының 06.10.2014 N 1-22/1253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17-бабы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2006 жылғы 5 мамырдағы "Қазақстан Республикасында әскери міндеттілер мен әскерге шақырушыларды әскери есепке алуды жүргізу тәртібі туралы ережені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ШЕШІМ қабылдаймын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1994 жылы туған және бұрын тіркеуден өтпеген үлкен жастағы азаматтарды "Павлодар облысы Ақсу қаласының Қорғаныс істері жөніндегі біріктірілген бөлімі" мемлекеттік мекемесінің шақыру учаскесіне тіркеу 2011 жылғы қаңтардан наурызға дейінгі аралығында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Қала әкімінің осы шешімі ол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Қала әкімінің осы шешімінің орындалуын бақылау қала әкімінің орынбасары Е.М. Рахымжановқа жүктелсін.</w:t>
      </w:r>
    </w:p>
    <w:bookmarkEnd w:id="0"/>
    <w:p>
      <w:pPr>
        <w:spacing w:after="0"/>
        <w:ind w:left="0"/>
        <w:jc w:val="both"/>
      </w:pPr>
      <w:r>
        <w:rPr>
          <w:rFonts w:ascii="Times New Roman"/>
          <w:b w:val="false"/>
          <w:i/>
          <w:color w:val="000000"/>
          <w:sz w:val="28"/>
        </w:rPr>
        <w:t>      Қала әкімі                                 О. Қайыргелдинов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облысы Ақсу қаласының</w:t>
      </w:r>
      <w:r>
        <w:br/>
      </w:r>
      <w:r>
        <w:rPr>
          <w:rFonts w:ascii="Times New Roman"/>
          <w:b w:val="false"/>
          <w:i w:val="false"/>
          <w:color w:val="000000"/>
          <w:sz w:val="28"/>
        </w:rPr>
        <w:t>
</w:t>
      </w:r>
      <w:r>
        <w:rPr>
          <w:rFonts w:ascii="Times New Roman"/>
          <w:b w:val="false"/>
          <w:i/>
          <w:color w:val="000000"/>
          <w:sz w:val="28"/>
        </w:rPr>
        <w:t>      Қорғаныс істері жөніндегі біріктірілген</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подполковник                      Ә. Түсіпбеков</w:t>
      </w:r>
      <w:r>
        <w:br/>
      </w:r>
      <w:r>
        <w:rPr>
          <w:rFonts w:ascii="Times New Roman"/>
          <w:b w:val="false"/>
          <w:i w:val="false"/>
          <w:color w:val="000000"/>
          <w:sz w:val="28"/>
        </w:rPr>
        <w:t>
</w:t>
      </w:r>
      <w:r>
        <w:rPr>
          <w:rFonts w:ascii="Times New Roman"/>
          <w:b w:val="false"/>
          <w:i/>
          <w:color w:val="000000"/>
          <w:sz w:val="28"/>
        </w:rPr>
        <w:t>      2010 жыл 17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