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ecd2" w14:textId="5a3e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бюджеті туралы" N 126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23 сәуірдегі N 159 шешімі. Қызылорда облысының Әділет департаменті Арал ауданының Әділет басқармасында 2010 жылы 06 мамырда N 10-3-159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XXII сессиясының </w:t>
      </w:r>
      <w:r>
        <w:rPr>
          <w:rFonts w:ascii="Times New Roman"/>
          <w:b w:val="false"/>
          <w:i w:val="false"/>
          <w:color w:val="000000"/>
          <w:sz w:val="28"/>
        </w:rPr>
        <w:t>N 192</w:t>
      </w:r>
      <w:r>
        <w:rPr>
          <w:rFonts w:ascii="Times New Roman"/>
          <w:b w:val="false"/>
          <w:i w:val="false"/>
          <w:color w:val="000000"/>
          <w:sz w:val="28"/>
        </w:rPr>
        <w:t xml:space="preserve"> шешіміне өзгерістер мен толықтырулар енгізу туралы" Қызылорда облыстық мәслихатының 2010 жылғы 12 сәуірдегі XXVII сессиясының N 214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 жиырмасыншы сессиясының "2010-2012 жылдарға арналған аудан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(нормативтік-құқықтық кесімдердің мемлекеттік тіркеу тізілімінде 10-3-147 нөмірімен 29.12.2009 жылы тіркелген, аудандық "Толқын" газетінің 10.01.2010 жылғы N 04 шығарылымында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"6 590 184" деген сандар "6 712 578" деген сандармен ауыстырылсын;</w:t>
      </w:r>
      <w:r>
        <w:br/>
      </w:r>
      <w:r>
        <w:rPr>
          <w:rFonts w:ascii="Times New Roman"/>
          <w:b w:val="false"/>
          <w:i w:val="false"/>
          <w:color w:val="000000"/>
          <w:sz w:val="28"/>
        </w:rPr>
        <w:t>
      "6 034 728" деген сандар "6 095 977"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"6 774 520" деген сандар "6 896 914" деген сандармен ауыстырылсын;</w:t>
      </w:r>
      <w:r>
        <w:br/>
      </w:r>
      <w:r>
        <w:rPr>
          <w:rFonts w:ascii="Times New Roman"/>
          <w:b w:val="false"/>
          <w:i w:val="false"/>
          <w:color w:val="000000"/>
          <w:sz w:val="28"/>
        </w:rPr>
        <w:t>
      "297 691" деген сандар "205 702"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"6-9"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6-9. "2010-2012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2010 жылғы 29 наурыздағы N 259-ІV Заңына және Қазақстан Республикасы Үкіметінің 2010 жылғы 1 наурыздағы N 150, 2010 жылғы 31 наурыздағы N 250 қаулыларына сәйкес облыстық мәслихаттың 2010 жылғы 12 сәуірдегі XXVII сессиясының N 214 шешімімен аудандық бюджетке 61 249,0 мың теңге көлемінде ағымдағы нысаналы трансферттер қаралғандығы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w:t>
      </w:r>
      <w:r>
        <w:br/>
      </w:r>
      <w:r>
        <w:rPr>
          <w:rFonts w:ascii="Times New Roman"/>
          <w:b w:val="false"/>
          <w:i w:val="false"/>
          <w:color w:val="000000"/>
          <w:sz w:val="28"/>
        </w:rPr>
        <w:t>
</w:t>
      </w:r>
      <w:r>
        <w:rPr>
          <w:rFonts w:ascii="Times New Roman"/>
          <w:b w:val="false"/>
          <w:i/>
          <w:color w:val="000000"/>
          <w:sz w:val="28"/>
        </w:rPr>
        <w:t xml:space="preserve">      кезектен тыс жиырма бесінші </w:t>
      </w:r>
      <w:r>
        <w:br/>
      </w:r>
      <w:r>
        <w:rPr>
          <w:rFonts w:ascii="Times New Roman"/>
          <w:b w:val="false"/>
          <w:i w:val="false"/>
          <w:color w:val="000000"/>
          <w:sz w:val="28"/>
        </w:rPr>
        <w:t>
</w:t>
      </w:r>
      <w:r>
        <w:rPr>
          <w:rFonts w:ascii="Times New Roman"/>
          <w:b w:val="false"/>
          <w:i/>
          <w:color w:val="000000"/>
          <w:sz w:val="28"/>
        </w:rPr>
        <w:t xml:space="preserve">      сессиясының төрағасы, </w:t>
      </w:r>
      <w:r>
        <w:br/>
      </w:r>
      <w:r>
        <w:rPr>
          <w:rFonts w:ascii="Times New Roman"/>
          <w:b w:val="false"/>
          <w:i w:val="false"/>
          <w:color w:val="000000"/>
          <w:sz w:val="28"/>
        </w:rPr>
        <w:t>
</w:t>
      </w:r>
      <w:r>
        <w:rPr>
          <w:rFonts w:ascii="Times New Roman"/>
          <w:b w:val="false"/>
          <w:i/>
          <w:color w:val="000000"/>
          <w:sz w:val="28"/>
        </w:rPr>
        <w:t>      аудандық мәслихаттың хатшысы                       Ә. Әуезов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23 сәуірдегі</w:t>
      </w:r>
      <w:r>
        <w:br/>
      </w:r>
      <w:r>
        <w:rPr>
          <w:rFonts w:ascii="Times New Roman"/>
          <w:b w:val="false"/>
          <w:i w:val="false"/>
          <w:color w:val="000000"/>
          <w:sz w:val="28"/>
        </w:rPr>
        <w:t>
кезектен тыс жиырма бесінші сессиясының</w:t>
      </w:r>
      <w:r>
        <w:br/>
      </w:r>
      <w:r>
        <w:rPr>
          <w:rFonts w:ascii="Times New Roman"/>
          <w:b w:val="false"/>
          <w:i w:val="false"/>
          <w:color w:val="000000"/>
          <w:sz w:val="28"/>
        </w:rPr>
        <w:t>
N 159 шешімімен бекітілген</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17"/>
        <w:gridCol w:w="777"/>
        <w:gridCol w:w="9363"/>
        <w:gridCol w:w="2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сомасы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613597</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6095977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59"/>
        <w:gridCol w:w="799"/>
        <w:gridCol w:w="9432"/>
        <w:gridCol w:w="2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6896914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4951101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1649454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1649454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корсету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корсету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шараларға қатысуы үшін тамақтануына, тұруына жол жүруіне арналған шығыстарды төлеуді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ішіндегі майдандағы армия құрамына кірмеген, 1941 жылғы 22 маусымнан бастап 1945 жылғы 3 қыркүйек аралығындағы кезінде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w:t>
            </w:r>
            <w:r>
              <w:br/>
            </w:r>
            <w:r>
              <w:rPr>
                <w:rFonts w:ascii="Times New Roman"/>
                <w:b w:val="false"/>
                <w:i w:val="false"/>
                <w:color w:val="000000"/>
                <w:sz w:val="20"/>
              </w:rPr>
              <w:t>
қамтуды қамтамасыз етуді іске асыру саласындағы мемлекеттік саясатты іске</w:t>
            </w:r>
            <w:r>
              <w:br/>
            </w:r>
            <w:r>
              <w:rPr>
                <w:rFonts w:ascii="Times New Roman"/>
                <w:b w:val="false"/>
                <w:i w:val="false"/>
                <w:color w:val="000000"/>
                <w:sz w:val="20"/>
              </w:rPr>
              <w:t>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w:t>
            </w:r>
            <w:r>
              <w:br/>
            </w:r>
            <w:r>
              <w:rPr>
                <w:rFonts w:ascii="Times New Roman"/>
                <w:b w:val="false"/>
                <w:i w:val="false"/>
                <w:color w:val="000000"/>
                <w:sz w:val="20"/>
              </w:rPr>
              <w:t xml:space="preserve">
жеткізу бойынша қызметтерге ақы төлеу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r>
              <w:br/>
            </w:r>
            <w:r>
              <w:rPr>
                <w:rFonts w:ascii="Times New Roman"/>
                <w:b w:val="false"/>
                <w:i w:val="false"/>
                <w:color w:val="000000"/>
                <w:sz w:val="20"/>
              </w:rPr>
              <w:t xml:space="preserve">
қатынастары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w:t>
            </w:r>
            <w:r>
              <w:br/>
            </w:r>
            <w:r>
              <w:rPr>
                <w:rFonts w:ascii="Times New Roman"/>
                <w:b w:val="false"/>
                <w:i w:val="false"/>
                <w:color w:val="000000"/>
                <w:sz w:val="20"/>
              </w:rPr>
              <w:t xml:space="preserve">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2010 жылы 23 сәуірдегі</w:t>
      </w:r>
      <w:r>
        <w:br/>
      </w:r>
      <w:r>
        <w:rPr>
          <w:rFonts w:ascii="Times New Roman"/>
          <w:b w:val="false"/>
          <w:i w:val="false"/>
          <w:color w:val="000000"/>
          <w:sz w:val="28"/>
        </w:rPr>
        <w:t>
кезектен тыс жиырма бесінші сессиясының</w:t>
      </w:r>
      <w:r>
        <w:br/>
      </w:r>
      <w:r>
        <w:rPr>
          <w:rFonts w:ascii="Times New Roman"/>
          <w:b w:val="false"/>
          <w:i w:val="false"/>
          <w:color w:val="000000"/>
          <w:sz w:val="28"/>
        </w:rPr>
        <w:t>
N 159 шешімімен бекітілген 4-қосымша</w:t>
      </w:r>
    </w:p>
    <w:bookmarkStart w:name="z8"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2010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506"/>
        <w:gridCol w:w="2452"/>
        <w:gridCol w:w="3662"/>
        <w:gridCol w:w="2784"/>
        <w:gridCol w:w="2491"/>
        <w:gridCol w:w="2429"/>
        <w:gridCol w:w="2550"/>
        <w:gridCol w:w="2589"/>
        <w:gridCol w:w="2532"/>
        <w:gridCol w:w="1421"/>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сақтау ұйымына жеткізуді ұйымдастыру бюджеттік бағдарламасы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санитариясын қамтамасыз ету бюджеттік  бағдарламасы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КБК-(23005000) Ауылдық (селолық) жерлерде балаларды 1 мектепке дейін тегін алып баруды және кері алып келуді ұйымдастыру бюджеттік бағдарлама-сы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 көшелерді жарықтандыру бюджеттік бағдарламасы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КБК-(123019027)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КБК-(123023000)Мемлекет-тік органдарды материалдық техникалық жарақтандыру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Аралқұм а/о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Аманөткел а/о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 а/о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 а/о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Мергенсай а/о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әкімінің аппараты жинағы: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