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40ea" w14:textId="f8d4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көктемі-күзінде 1983-1992 жылдары туған азаматтарды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2010 жылғы 17 мамырдағы № 1355 қаулысы. Ақтөбе облысы Ақтөбе қаласының Әділет басқармасында 2010 жылғы 31 мамырда № 3-1-137 тіркелді. Күші жойылды - Ақтөбе облысы Ақтөбе қалалық әкімдігінің 2011 жылғы 28 наурыздағы № 734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әкімдігінің 2011.03.28 </w:t>
      </w:r>
      <w:r>
        <w:rPr>
          <w:rFonts w:ascii="Times New Roman"/>
          <w:b w:val="false"/>
          <w:i w:val="false"/>
          <w:color w:val="ff0000"/>
          <w:sz w:val="28"/>
        </w:rPr>
        <w:t>№ 734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2010 жылғы 15 сәуірдегі № 313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 баптарына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«Ақтөбе қаласы қорғаныс істері жөніндегі басқармасы» мемлекеттік мекемесі шақыру күні 18 жасқа толған және мерзімді әскери қызметке шақырылуын кейінге қалдыру құқығы жоқ, сол сияқты шақырылуын кейінге қалдыру құқығын жоғалтқан ер азаматтарды 2010 жылғы сәуір-маусымда және қазан-желтоқсанда Қазақстан Республикасы Қарулы Күштеріне шұғыл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xml:space="preserve">
      2. Қалалық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Ақтөбе облыстық денсаулық сақтау басқармасына (Қ.Қ.Сабыр келісім бойынша) «Ақтөбе қаласы қорғаныс iстерi жөнiндегi басқармасы» мемлекеттік мекемесінің қарамағына бөлу ұсынылсын:</w:t>
      </w:r>
      <w:r>
        <w:br/>
      </w:r>
      <w:r>
        <w:rPr>
          <w:rFonts w:ascii="Times New Roman"/>
          <w:b w:val="false"/>
          <w:i w:val="false"/>
          <w:color w:val="000000"/>
          <w:sz w:val="28"/>
        </w:rPr>
        <w:t>
      1) шақырылушыларға медициналық куәландыруды жүргiзу үшiн дәрігер-мамандар мен медбикелер және дәрігер-мамандардың резервтік құрамын;</w:t>
      </w:r>
      <w:r>
        <w:br/>
      </w:r>
      <w:r>
        <w:rPr>
          <w:rFonts w:ascii="Times New Roman"/>
          <w:b w:val="false"/>
          <w:i w:val="false"/>
          <w:color w:val="000000"/>
          <w:sz w:val="28"/>
        </w:rPr>
        <w:t>
      2) 2010 жылғы 1 сәуірден 1 қазанға дейінгі аралықта «Ақтөбе қаласы қорғаныс істері жөніндегі басқармасы» мемлекеттік мекемесіне диспансерлік есепте тұрған адамдардың тізімін, сол сияқты ауыратын шақырылушылардың жеке карталарын (Ф.025у) жеткiзсiн;</w:t>
      </w:r>
      <w:r>
        <w:br/>
      </w:r>
      <w:r>
        <w:rPr>
          <w:rFonts w:ascii="Times New Roman"/>
          <w:b w:val="false"/>
          <w:i w:val="false"/>
          <w:color w:val="000000"/>
          <w:sz w:val="28"/>
        </w:rPr>
        <w:t>
      3) қажет болса «Ақтөбе қаласы қорғаныс істері жөніндегі басқармасы» мемлекеттік мекемесінің жолдамасы бойынша шақырылушыларды қосымша медициналық тексеруден өткізу қамтамасыз етсін, ол үшін бекітіліп берілген емдеу-профилактикалық ұйымдарға төсек-орынның қажетті санын бөлсін;</w:t>
      </w:r>
      <w:r>
        <w:br/>
      </w:r>
      <w:r>
        <w:rPr>
          <w:rFonts w:ascii="Times New Roman"/>
          <w:b w:val="false"/>
          <w:i w:val="false"/>
          <w:color w:val="000000"/>
          <w:sz w:val="28"/>
        </w:rPr>
        <w:t>
      4) шақыру кезінде стационарлық емделуде жатқан шақырылушылар туралы үш күннің ішінде «Ақтөбе қаласы қорғаныс істері жөніндегі басқармасы» мемлекеттік мекемесіне хабарласын.</w:t>
      </w:r>
      <w:r>
        <w:br/>
      </w:r>
      <w:r>
        <w:rPr>
          <w:rFonts w:ascii="Times New Roman"/>
          <w:b w:val="false"/>
          <w:i w:val="false"/>
          <w:color w:val="000000"/>
          <w:sz w:val="28"/>
        </w:rPr>
        <w:t>
</w:t>
      </w:r>
      <w:r>
        <w:rPr>
          <w:rFonts w:ascii="Times New Roman"/>
          <w:b w:val="false"/>
          <w:i w:val="false"/>
          <w:color w:val="000000"/>
          <w:sz w:val="28"/>
        </w:rPr>
        <w:t>
      4. Ақтөбе қалалық әділет басқармасы (В.Мәмбетова келісім бойынша) әскери есепке алу құжаттарында әскерге шақырушылардың әскери есепке алынғаны немесе әскери есептен шығарылғаны туралы белгілері болған жағдайда тұрғылықты жайларына тіркеу немесе шығаруды іске асырсын.</w:t>
      </w:r>
      <w:r>
        <w:br/>
      </w:r>
      <w:r>
        <w:rPr>
          <w:rFonts w:ascii="Times New Roman"/>
          <w:b w:val="false"/>
          <w:i w:val="false"/>
          <w:color w:val="000000"/>
          <w:sz w:val="28"/>
        </w:rPr>
        <w:t>
</w:t>
      </w:r>
      <w:r>
        <w:rPr>
          <w:rFonts w:ascii="Times New Roman"/>
          <w:b w:val="false"/>
          <w:i w:val="false"/>
          <w:color w:val="000000"/>
          <w:sz w:val="28"/>
        </w:rPr>
        <w:t>
      5. Ақтөбе қалалық ішкі істер басқармасы (Е.Есмаханов келісім бойынша)</w:t>
      </w:r>
      <w:r>
        <w:br/>
      </w:r>
      <w:r>
        <w:rPr>
          <w:rFonts w:ascii="Times New Roman"/>
          <w:b w:val="false"/>
          <w:i w:val="false"/>
          <w:color w:val="000000"/>
          <w:sz w:val="28"/>
        </w:rPr>
        <w:t>
      1) шақырудың барлық кезеңінде шақыру учаскесінде қоғамдық тәртiптi сақтау үшiн екi адамнан тұратын полиция нарядын бөлсiн;</w:t>
      </w:r>
      <w:r>
        <w:br/>
      </w:r>
      <w:r>
        <w:rPr>
          <w:rFonts w:ascii="Times New Roman"/>
          <w:b w:val="false"/>
          <w:i w:val="false"/>
          <w:color w:val="000000"/>
          <w:sz w:val="28"/>
        </w:rPr>
        <w:t>
      2) әскери міндетті орындаудан бас тартушы адамдарды іздестіру және ұстау жүргізсін;</w:t>
      </w:r>
      <w:r>
        <w:br/>
      </w:r>
      <w:r>
        <w:rPr>
          <w:rFonts w:ascii="Times New Roman"/>
          <w:b w:val="false"/>
          <w:i w:val="false"/>
          <w:color w:val="000000"/>
          <w:sz w:val="28"/>
        </w:rPr>
        <w:t>
      3) жетi күндiк мерзiм ішiнде «Ақтөбе қаласы қорғаныс iстері жөніндегі басқармасы» мемлекеттік мекемесіне анықтама немесе алдын ала тергеу жүргiзiлiп жатқан әскерге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6. Меншік түріне қарамастан кәсіпорындар, мекемелер, ұйымдар және оқу орындарының басшыларына ұсынылсын:</w:t>
      </w:r>
      <w:r>
        <w:br/>
      </w:r>
      <w:r>
        <w:rPr>
          <w:rFonts w:ascii="Times New Roman"/>
          <w:b w:val="false"/>
          <w:i w:val="false"/>
          <w:color w:val="000000"/>
          <w:sz w:val="28"/>
        </w:rPr>
        <w:t>
      1) әскерге шақырылушыларды іссапардан (еңбек демалысынан) шақырып алу, оларға хабарлауды ұйымдастыру және олардың шақыру учаскесіне дер кезінде келуін қамтамасыз ету;</w:t>
      </w:r>
      <w:r>
        <w:br/>
      </w:r>
      <w:r>
        <w:rPr>
          <w:rFonts w:ascii="Times New Roman"/>
          <w:b w:val="false"/>
          <w:i w:val="false"/>
          <w:color w:val="000000"/>
          <w:sz w:val="28"/>
        </w:rPr>
        <w:t>
      2) техникалық қызметшілердің қажетті санын бөлу.</w:t>
      </w:r>
      <w:r>
        <w:br/>
      </w:r>
      <w:r>
        <w:rPr>
          <w:rFonts w:ascii="Times New Roman"/>
          <w:b w:val="false"/>
          <w:i w:val="false"/>
          <w:color w:val="000000"/>
          <w:sz w:val="28"/>
        </w:rPr>
        <w:t>
</w:t>
      </w:r>
      <w:r>
        <w:rPr>
          <w:rFonts w:ascii="Times New Roman"/>
          <w:b w:val="false"/>
          <w:i w:val="false"/>
          <w:color w:val="000000"/>
          <w:sz w:val="28"/>
        </w:rPr>
        <w:t>
      7. Селолық округтер әкiмдерi «Ақтөбе қаласы қорғаныс істері жөніндегі басқармасы» мемлекеттік мекемесінің келісімі бойынша шақырылушыларға шақыру учаскесіне шақырылуы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8. Қала әкiмi аппаратының әлеуметтiк сала және мәдени дамыту мониторингi бөлiмi (М.Кабыл) және «Ақтөбе қаласы қорғаныс істері жөніндегі басқармасы» мемлекеттік мекемесінің әскерге шақыру бөлімінің бастығымен (Б.Бахаев) бірлесіп шақырылушылар арасында тәрбие жұмыстары бойынша шаралар өткізсін.</w:t>
      </w:r>
      <w:r>
        <w:br/>
      </w:r>
      <w:r>
        <w:rPr>
          <w:rFonts w:ascii="Times New Roman"/>
          <w:b w:val="false"/>
          <w:i w:val="false"/>
          <w:color w:val="000000"/>
          <w:sz w:val="28"/>
        </w:rPr>
        <w:t>
</w:t>
      </w:r>
      <w:r>
        <w:rPr>
          <w:rFonts w:ascii="Times New Roman"/>
          <w:b w:val="false"/>
          <w:i w:val="false"/>
          <w:color w:val="000000"/>
          <w:sz w:val="28"/>
        </w:rPr>
        <w:t>
      9. Шақыруды жүргізу кезінде шақыру учаскесіне жұмыс істеуге жолданған шақыру комиссиясы мүшелерінің, медициналық, техникалық қызметкерлердің жұмыс орны, лауазымы, орташа жалақысы сақталсын.</w:t>
      </w:r>
      <w:r>
        <w:br/>
      </w:r>
      <w:r>
        <w:rPr>
          <w:rFonts w:ascii="Times New Roman"/>
          <w:b w:val="false"/>
          <w:i w:val="false"/>
          <w:color w:val="000000"/>
          <w:sz w:val="28"/>
        </w:rPr>
        <w:t>
</w:t>
      </w:r>
      <w:r>
        <w:rPr>
          <w:rFonts w:ascii="Times New Roman"/>
          <w:b w:val="false"/>
          <w:i w:val="false"/>
          <w:color w:val="000000"/>
          <w:sz w:val="28"/>
        </w:rPr>
        <w:t>
      10. «Ақтөбе қалалық қаржы бөлімі» мемлекеттік мекемесі (Р.Айдашева) шақыру бойынша шараларды орындауға байланысты шығындарды қаржыландыруға қаржы бөлсін.</w:t>
      </w:r>
      <w:r>
        <w:br/>
      </w:r>
      <w:r>
        <w:rPr>
          <w:rFonts w:ascii="Times New Roman"/>
          <w:b w:val="false"/>
          <w:i w:val="false"/>
          <w:color w:val="000000"/>
          <w:sz w:val="28"/>
        </w:rPr>
        <w:t>
</w:t>
      </w:r>
      <w:r>
        <w:rPr>
          <w:rFonts w:ascii="Times New Roman"/>
          <w:b w:val="false"/>
          <w:i w:val="false"/>
          <w:color w:val="000000"/>
          <w:sz w:val="28"/>
        </w:rPr>
        <w:t>
      11. «Ақтөбе қаласы қорғаныс iстері жөніндегі басқармасы» мемлекеттік мекемесі (Т.Бөлтеев) қала әкiмiне 2010 жылдың 5 шілдесіне және 2011 жылдың 5 қаңтарына шақыру қорытындылары бойынша ақпарат берсін.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қала әкiмiнiң орынбасары С.М.Қалдығұловаға және «Ақтөбе қаласы қорғаныс iстері жөніндегі басқармасы» мемлекеттік мекемесінің бастығы Т.Бөлтеевке жүктелсiн.</w:t>
      </w:r>
      <w:r>
        <w:br/>
      </w:r>
      <w:r>
        <w:rPr>
          <w:rFonts w:ascii="Times New Roman"/>
          <w:b w:val="false"/>
          <w:i w:val="false"/>
          <w:color w:val="000000"/>
          <w:sz w:val="28"/>
        </w:rPr>
        <w:t>
</w:t>
      </w:r>
      <w:r>
        <w:rPr>
          <w:rFonts w:ascii="Times New Roman"/>
          <w:b w:val="false"/>
          <w:i w:val="false"/>
          <w:color w:val="000000"/>
          <w:sz w:val="28"/>
        </w:rPr>
        <w:t>
      13.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әкiмi                               А.Мұхамбетов</w:t>
      </w:r>
    </w:p>
    <w:bookmarkStart w:name="z15" w:id="1"/>
    <w:p>
      <w:pPr>
        <w:spacing w:after="0"/>
        <w:ind w:left="0"/>
        <w:jc w:val="both"/>
      </w:pPr>
      <w:r>
        <w:rPr>
          <w:rFonts w:ascii="Times New Roman"/>
          <w:b w:val="false"/>
          <w:i w:val="false"/>
          <w:color w:val="000000"/>
          <w:sz w:val="28"/>
        </w:rPr>
        <w:t>
Қала әкімдігінің 2010 жылғы</w:t>
      </w:r>
      <w:r>
        <w:br/>
      </w:r>
      <w:r>
        <w:rPr>
          <w:rFonts w:ascii="Times New Roman"/>
          <w:b w:val="false"/>
          <w:i w:val="false"/>
          <w:color w:val="000000"/>
          <w:sz w:val="28"/>
        </w:rPr>
        <w:t>
17 мамырдағы № 1355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Қалалық шақыру комиссиясының құрамы</w:t>
      </w:r>
    </w:p>
    <w:p>
      <w:pPr>
        <w:spacing w:after="0"/>
        <w:ind w:left="0"/>
        <w:jc w:val="both"/>
      </w:pPr>
      <w:r>
        <w:rPr>
          <w:rFonts w:ascii="Times New Roman"/>
          <w:b w:val="false"/>
          <w:i w:val="false"/>
          <w:color w:val="ff0000"/>
          <w:sz w:val="28"/>
        </w:rPr>
        <w:t xml:space="preserve">      Ескерту. Қосымшаға өзгерту енгізілді - Ақтөбе облысы Ақтөбе қаласының әкімдігінің 2010.09.06 </w:t>
      </w:r>
      <w:r>
        <w:rPr>
          <w:rFonts w:ascii="Times New Roman"/>
          <w:b w:val="false"/>
          <w:i w:val="false"/>
          <w:color w:val="ff0000"/>
          <w:sz w:val="28"/>
        </w:rPr>
        <w:t>№ 2617</w:t>
      </w:r>
      <w:r>
        <w:rPr>
          <w:rFonts w:ascii="Times New Roman"/>
          <w:b w:val="false"/>
          <w:i w:val="false"/>
          <w:color w:val="ff0000"/>
          <w:sz w:val="28"/>
        </w:rPr>
        <w:t xml:space="preserve"> (жарияланғаннан кейін күнтізбелік 10 күн өткен соң қолданысқа енгізіледі); 2010.10.18 </w:t>
      </w:r>
      <w:r>
        <w:rPr>
          <w:rFonts w:ascii="Times New Roman"/>
          <w:b w:val="false"/>
          <w:i w:val="false"/>
          <w:color w:val="ff0000"/>
          <w:sz w:val="28"/>
        </w:rPr>
        <w:t>№ 2906</w:t>
      </w:r>
      <w:r>
        <w:rPr>
          <w:rFonts w:ascii="Times New Roman"/>
          <w:b w:val="false"/>
          <w:i w:val="false"/>
          <w:color w:val="ff0000"/>
          <w:sz w:val="28"/>
        </w:rPr>
        <w:t xml:space="preserve"> (жарияланғаннан кейін күнтізбелік 10 күн өткен соң қолданысқа енгізіледі) Қаулыларымен.</w:t>
      </w:r>
    </w:p>
    <w:p>
      <w:pPr>
        <w:spacing w:after="0"/>
        <w:ind w:left="0"/>
        <w:jc w:val="both"/>
      </w:pPr>
      <w:r>
        <w:rPr>
          <w:rFonts w:ascii="Times New Roman"/>
          <w:b w:val="false"/>
          <w:i w:val="false"/>
          <w:color w:val="000000"/>
          <w:sz w:val="28"/>
        </w:rPr>
        <w:t>      Бөлтеев                  - "Ақтөбе қаласы қорғаныс</w:t>
      </w:r>
      <w:r>
        <w:br/>
      </w:r>
      <w:r>
        <w:rPr>
          <w:rFonts w:ascii="Times New Roman"/>
          <w:b w:val="false"/>
          <w:i w:val="false"/>
          <w:color w:val="000000"/>
          <w:sz w:val="28"/>
        </w:rPr>
        <w:t>
      Теміржан Көптілеуұлы       істері жөніндегі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комиссия төрағасы</w:t>
      </w:r>
    </w:p>
    <w:p>
      <w:pPr>
        <w:spacing w:after="0"/>
        <w:ind w:left="0"/>
        <w:jc w:val="both"/>
      </w:pPr>
      <w:r>
        <w:rPr>
          <w:rFonts w:ascii="Times New Roman"/>
          <w:b w:val="false"/>
          <w:i w:val="false"/>
          <w:color w:val="000000"/>
          <w:sz w:val="28"/>
        </w:rPr>
        <w:t>      Мұнлықова                - Ақтөбе қаласы әкімі</w:t>
      </w:r>
      <w:r>
        <w:br/>
      </w:r>
      <w:r>
        <w:rPr>
          <w:rFonts w:ascii="Times New Roman"/>
          <w:b w:val="false"/>
          <w:i w:val="false"/>
          <w:color w:val="000000"/>
          <w:sz w:val="28"/>
        </w:rPr>
        <w:t>
      Әсел Талғатқызы            аппаратының әлеуметтік сала</w:t>
      </w:r>
      <w:r>
        <w:br/>
      </w:r>
      <w:r>
        <w:rPr>
          <w:rFonts w:ascii="Times New Roman"/>
          <w:b w:val="false"/>
          <w:i w:val="false"/>
          <w:color w:val="000000"/>
          <w:sz w:val="28"/>
        </w:rPr>
        <w:t>
                                 және мәдени дамыту</w:t>
      </w:r>
      <w:r>
        <w:br/>
      </w:r>
      <w:r>
        <w:rPr>
          <w:rFonts w:ascii="Times New Roman"/>
          <w:b w:val="false"/>
          <w:i w:val="false"/>
          <w:color w:val="000000"/>
          <w:sz w:val="28"/>
        </w:rPr>
        <w:t>
                                 мониторингі бөлімінің бас</w:t>
      </w:r>
      <w:r>
        <w:br/>
      </w:r>
      <w:r>
        <w:rPr>
          <w:rFonts w:ascii="Times New Roman"/>
          <w:b w:val="false"/>
          <w:i w:val="false"/>
          <w:color w:val="000000"/>
          <w:sz w:val="28"/>
        </w:rPr>
        <w:t>
                                 маманы,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Алдамжаров               - Ақтөбе қалалық ішкі істер</w:t>
      </w:r>
      <w:r>
        <w:br/>
      </w:r>
      <w:r>
        <w:rPr>
          <w:rFonts w:ascii="Times New Roman"/>
          <w:b w:val="false"/>
          <w:i w:val="false"/>
          <w:color w:val="000000"/>
          <w:sz w:val="28"/>
        </w:rPr>
        <w:t>
      Нәби Жаңабайұлы            басқармасы бастығы</w:t>
      </w:r>
      <w:r>
        <w:br/>
      </w:r>
      <w:r>
        <w:rPr>
          <w:rFonts w:ascii="Times New Roman"/>
          <w:b w:val="false"/>
          <w:i w:val="false"/>
          <w:color w:val="000000"/>
          <w:sz w:val="28"/>
        </w:rPr>
        <w:t>
                                 орынбасарының міндетін</w:t>
      </w:r>
      <w:r>
        <w:br/>
      </w: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Нұрғазиева               - № 2 қалалық емхананың</w:t>
      </w:r>
      <w:r>
        <w:br/>
      </w:r>
      <w:r>
        <w:rPr>
          <w:rFonts w:ascii="Times New Roman"/>
          <w:b w:val="false"/>
          <w:i w:val="false"/>
          <w:color w:val="000000"/>
          <w:sz w:val="28"/>
        </w:rPr>
        <w:t>
      Гүлжиян Рақымғалиқызы      терапевт-дәрігері,</w:t>
      </w:r>
      <w:r>
        <w:br/>
      </w:r>
      <w:r>
        <w:rPr>
          <w:rFonts w:ascii="Times New Roman"/>
          <w:b w:val="false"/>
          <w:i w:val="false"/>
          <w:color w:val="000000"/>
          <w:sz w:val="28"/>
        </w:rPr>
        <w:t>
                                 медициналық комиссияның</w:t>
      </w:r>
      <w:r>
        <w:br/>
      </w:r>
      <w:r>
        <w:rPr>
          <w:rFonts w:ascii="Times New Roman"/>
          <w:b w:val="false"/>
          <w:i w:val="false"/>
          <w:color w:val="000000"/>
          <w:sz w:val="28"/>
        </w:rPr>
        <w:t>
                                 төрайымы</w:t>
      </w:r>
    </w:p>
    <w:p>
      <w:pPr>
        <w:spacing w:after="0"/>
        <w:ind w:left="0"/>
        <w:jc w:val="both"/>
      </w:pPr>
      <w:r>
        <w:rPr>
          <w:rFonts w:ascii="Times New Roman"/>
          <w:b w:val="false"/>
          <w:i w:val="false"/>
          <w:color w:val="000000"/>
          <w:sz w:val="28"/>
        </w:rPr>
        <w:t>      Сухобрус                 - № 3 кеңес беру-</w:t>
      </w:r>
      <w:r>
        <w:br/>
      </w:r>
      <w:r>
        <w:rPr>
          <w:rFonts w:ascii="Times New Roman"/>
          <w:b w:val="false"/>
          <w:i w:val="false"/>
          <w:color w:val="000000"/>
          <w:sz w:val="28"/>
        </w:rPr>
        <w:t>
      Наталья Михайловна         диагностикалық емханасының</w:t>
      </w:r>
      <w:r>
        <w:br/>
      </w:r>
      <w:r>
        <w:rPr>
          <w:rFonts w:ascii="Times New Roman"/>
          <w:b w:val="false"/>
          <w:i w:val="false"/>
          <w:color w:val="000000"/>
          <w:sz w:val="28"/>
        </w:rPr>
        <w:t>
                                 мейірбикесі, комиссия</w:t>
      </w:r>
      <w:r>
        <w:br/>
      </w:r>
      <w:r>
        <w:rPr>
          <w:rFonts w:ascii="Times New Roman"/>
          <w:b w:val="false"/>
          <w:i w:val="false"/>
          <w:color w:val="000000"/>
          <w:sz w:val="28"/>
        </w:rPr>
        <w:t>
                                 хатшысы</w:t>
      </w:r>
    </w:p>
    <w:p>
      <w:pPr>
        <w:spacing w:after="0"/>
        <w:ind w:left="0"/>
        <w:jc w:val="left"/>
      </w:pPr>
      <w:r>
        <w:rPr>
          <w:rFonts w:ascii="Times New Roman"/>
          <w:b/>
          <w:i w:val="false"/>
          <w:color w:val="000000"/>
        </w:rPr>
        <w:t xml:space="preserve"> Резерв:</w:t>
      </w:r>
    </w:p>
    <w:p>
      <w:pPr>
        <w:spacing w:after="0"/>
        <w:ind w:left="0"/>
        <w:jc w:val="both"/>
      </w:pPr>
      <w:r>
        <w:rPr>
          <w:rFonts w:ascii="Times New Roman"/>
          <w:b w:val="false"/>
          <w:i w:val="false"/>
          <w:color w:val="000000"/>
          <w:sz w:val="28"/>
        </w:rPr>
        <w:t>      Әбдіқалықов              - "Ақтөбе қаласы қорғаныс</w:t>
      </w:r>
      <w:r>
        <w:br/>
      </w:r>
      <w:r>
        <w:rPr>
          <w:rFonts w:ascii="Times New Roman"/>
          <w:b w:val="false"/>
          <w:i w:val="false"/>
          <w:color w:val="000000"/>
          <w:sz w:val="28"/>
        </w:rPr>
        <w:t>
      Жасұлан Керейұлы           істері жөніндегі басқармасы"</w:t>
      </w:r>
      <w:r>
        <w:br/>
      </w:r>
      <w:r>
        <w:rPr>
          <w:rFonts w:ascii="Times New Roman"/>
          <w:b w:val="false"/>
          <w:i w:val="false"/>
          <w:color w:val="000000"/>
          <w:sz w:val="28"/>
        </w:rPr>
        <w:t>
                                 мемлекеттік келісім-шарт</w:t>
      </w:r>
      <w:r>
        <w:br/>
      </w:r>
      <w:r>
        <w:rPr>
          <w:rFonts w:ascii="Times New Roman"/>
          <w:b w:val="false"/>
          <w:i w:val="false"/>
          <w:color w:val="000000"/>
          <w:sz w:val="28"/>
        </w:rPr>
        <w:t>
                                 бойынша әскери қызметке,</w:t>
      </w:r>
      <w:r>
        <w:br/>
      </w:r>
      <w:r>
        <w:rPr>
          <w:rFonts w:ascii="Times New Roman"/>
          <w:b w:val="false"/>
          <w:i w:val="false"/>
          <w:color w:val="000000"/>
          <w:sz w:val="28"/>
        </w:rPr>
        <w:t>
                                 алу және әскерге шақыру</w:t>
      </w:r>
      <w:r>
        <w:br/>
      </w:r>
      <w:r>
        <w:rPr>
          <w:rFonts w:ascii="Times New Roman"/>
          <w:b w:val="false"/>
          <w:i w:val="false"/>
          <w:color w:val="000000"/>
          <w:sz w:val="28"/>
        </w:rPr>
        <w:t>
                                 бөлімінің бастығы,</w:t>
      </w:r>
      <w:r>
        <w:br/>
      </w:r>
      <w:r>
        <w:rPr>
          <w:rFonts w:ascii="Times New Roman"/>
          <w:b w:val="false"/>
          <w:i w:val="false"/>
          <w:color w:val="000000"/>
          <w:sz w:val="28"/>
        </w:rPr>
        <w:t>
                                 резервтік комиссия төрағасы</w:t>
      </w:r>
    </w:p>
    <w:p>
      <w:pPr>
        <w:spacing w:after="0"/>
        <w:ind w:left="0"/>
        <w:jc w:val="both"/>
      </w:pPr>
      <w:r>
        <w:rPr>
          <w:rFonts w:ascii="Times New Roman"/>
          <w:b w:val="false"/>
          <w:i w:val="false"/>
          <w:color w:val="000000"/>
          <w:sz w:val="28"/>
        </w:rPr>
        <w:t>      Қабыл                    - Ақтөбе қаласы әкімі</w:t>
      </w:r>
      <w:r>
        <w:br/>
      </w:r>
      <w:r>
        <w:rPr>
          <w:rFonts w:ascii="Times New Roman"/>
          <w:b w:val="false"/>
          <w:i w:val="false"/>
          <w:color w:val="000000"/>
          <w:sz w:val="28"/>
        </w:rPr>
        <w:t>
      Мадьяр Рақымжанұлы         аппаратының әлеуметтік сала</w:t>
      </w:r>
      <w:r>
        <w:br/>
      </w:r>
      <w:r>
        <w:rPr>
          <w:rFonts w:ascii="Times New Roman"/>
          <w:b w:val="false"/>
          <w:i w:val="false"/>
          <w:color w:val="000000"/>
          <w:sz w:val="28"/>
        </w:rPr>
        <w:t>
                                 және мәдени дамыту</w:t>
      </w:r>
      <w:r>
        <w:br/>
      </w:r>
      <w:r>
        <w:rPr>
          <w:rFonts w:ascii="Times New Roman"/>
          <w:b w:val="false"/>
          <w:i w:val="false"/>
          <w:color w:val="000000"/>
          <w:sz w:val="28"/>
        </w:rPr>
        <w:t>
                                 мониторингі бөлімінің</w:t>
      </w:r>
      <w:r>
        <w:br/>
      </w:r>
      <w:r>
        <w:rPr>
          <w:rFonts w:ascii="Times New Roman"/>
          <w:b w:val="false"/>
          <w:i w:val="false"/>
          <w:color w:val="000000"/>
          <w:sz w:val="28"/>
        </w:rPr>
        <w:t>
                                 бастығы</w:t>
      </w:r>
    </w:p>
    <w:p>
      <w:pPr>
        <w:spacing w:after="0"/>
        <w:ind w:left="0"/>
        <w:jc w:val="left"/>
      </w:pPr>
      <w:r>
        <w:rPr>
          <w:rFonts w:ascii="Times New Roman"/>
          <w:b/>
          <w:i w:val="false"/>
          <w:color w:val="000000"/>
        </w:rPr>
        <w:t xml:space="preserve"> Резервтік комиссия мүшелері:</w:t>
      </w:r>
    </w:p>
    <w:p>
      <w:pPr>
        <w:spacing w:after="0"/>
        <w:ind w:left="0"/>
        <w:jc w:val="both"/>
      </w:pPr>
      <w:r>
        <w:rPr>
          <w:rFonts w:ascii="Times New Roman"/>
          <w:b w:val="false"/>
          <w:i w:val="false"/>
          <w:color w:val="000000"/>
          <w:sz w:val="28"/>
        </w:rPr>
        <w:t>      Әлиев                    - Ақтөбе қаласы ішкі істер</w:t>
      </w:r>
      <w:r>
        <w:br/>
      </w:r>
      <w:r>
        <w:rPr>
          <w:rFonts w:ascii="Times New Roman"/>
          <w:b w:val="false"/>
          <w:i w:val="false"/>
          <w:color w:val="000000"/>
          <w:sz w:val="28"/>
        </w:rPr>
        <w:t>
      Қанат Сәбетұлы             басқармасы қоғамдық</w:t>
      </w:r>
      <w:r>
        <w:br/>
      </w:r>
      <w:r>
        <w:rPr>
          <w:rFonts w:ascii="Times New Roman"/>
          <w:b w:val="false"/>
          <w:i w:val="false"/>
          <w:color w:val="000000"/>
          <w:sz w:val="28"/>
        </w:rPr>
        <w:t>
                                 қауіпсіздік бөлімшесінің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Иманбердиева             - № 1 кеңес беру-</w:t>
      </w:r>
      <w:r>
        <w:br/>
      </w:r>
      <w:r>
        <w:rPr>
          <w:rFonts w:ascii="Times New Roman"/>
          <w:b w:val="false"/>
          <w:i w:val="false"/>
          <w:color w:val="000000"/>
          <w:sz w:val="28"/>
        </w:rPr>
        <w:t>
      Роза Арстанбековна         диагностикалық емхананың</w:t>
      </w:r>
      <w:r>
        <w:br/>
      </w:r>
      <w:r>
        <w:rPr>
          <w:rFonts w:ascii="Times New Roman"/>
          <w:b w:val="false"/>
          <w:i w:val="false"/>
          <w:color w:val="000000"/>
          <w:sz w:val="28"/>
        </w:rPr>
        <w:t>
                                 дәрігер-терапевті</w:t>
      </w:r>
    </w:p>
    <w:p>
      <w:pPr>
        <w:spacing w:after="0"/>
        <w:ind w:left="0"/>
        <w:jc w:val="both"/>
      </w:pPr>
      <w:r>
        <w:rPr>
          <w:rFonts w:ascii="Times New Roman"/>
          <w:b w:val="false"/>
          <w:i w:val="false"/>
          <w:color w:val="000000"/>
          <w:sz w:val="28"/>
        </w:rPr>
        <w:t>      Байтерекова              - дәрігерлік жедел жәрдем</w:t>
      </w:r>
      <w:r>
        <w:br/>
      </w:r>
      <w:r>
        <w:rPr>
          <w:rFonts w:ascii="Times New Roman"/>
          <w:b w:val="false"/>
          <w:i w:val="false"/>
          <w:color w:val="000000"/>
          <w:sz w:val="28"/>
        </w:rPr>
        <w:t>
      Жанар Жағыпарқызы          емханасы қабылдау бөлмесінің</w:t>
      </w:r>
      <w:r>
        <w:br/>
      </w:r>
      <w:r>
        <w:rPr>
          <w:rFonts w:ascii="Times New Roman"/>
          <w:b w:val="false"/>
          <w:i w:val="false"/>
          <w:color w:val="000000"/>
          <w:sz w:val="28"/>
        </w:rPr>
        <w:t>
                                 мейірбикесі, комиссия</w:t>
      </w:r>
      <w:r>
        <w:br/>
      </w:r>
      <w:r>
        <w:rPr>
          <w:rFonts w:ascii="Times New Roman"/>
          <w:b w:val="false"/>
          <w:i w:val="false"/>
          <w:color w:val="000000"/>
          <w:sz w:val="28"/>
        </w:rPr>
        <w:t>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