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98b" w14:textId="7e7a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мақсатты топқа кіретін халықты орналастыру үшін қосымша жеке тұлғалар тізбесін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2010 жылғы 26 қаңтардағы № А-0/7 қаулысы. Ақмола облысы Целиноград ауданының Әділет басқармасында 2010 жылғы 26 ақпанда № 1-17-131 тіркелді. Күші жойылды - Ақмола облысы Целиноград ауданы әкімдігінің 2010 жылғы 31 желтоқсандағы № А-6/299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Целиноград ауданы әкімінің 2010.12.31 № А-6/299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«Халықты жұмыспен қамту туралы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2001 жылғы 23 қаңтардағы Қазақстан Республикасының «Қазақстан Республикасында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ала отырып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Целиноград ауданы бойынша мақсатты топқа кіретін халықты орналастыру үшін қосымша жеке тұлғалар тізбесі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50 жастан асқан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бірде – бір жұмыс істемейтін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бұрында жұмыс істемегендер.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Целиноград ауданының әкімінің орынбасары Б.А. 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аудан әкімінің қаулысы Целиноград аудынының Әділет басқармасында мемлекеттік тіркеген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