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dbf" w14:textId="35f0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Конъюнктуралық зерттеулер бойынша жалпымемлекеттік статистикалық байқаулардың статистикалық нысандары мен оларды толтыру жөніндегі нұсқаулықтарды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2010 жылғы 13 қыркүйектегі № 256 Бұйрығы. Қазақстан Республикасы Әділет министрлігінде 2010 жылғы 16 қыркүйекте Нормативтік құқықтық кесімдерді мемлекеттік тіркеудің тізіліміне N 6499 болып енгізілді. Күші жойылды - Қазақстан Республикасы Статистика агенттігі Төрағасының 2012 жылғы 10 тамыздағы № 213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Статистика агенттігі Төрағасының 2012.08.10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2011.01.01 бастап қолданысқа енгізіледі (</w:t>
      </w:r>
      <w:r>
        <w:rPr>
          <w:rFonts w:ascii="Times New Roman"/>
          <w:b w:val="false"/>
          <w:i w:val="false"/>
          <w:color w:val="00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«Өнеркәсіп кәсіпорындары және құрылыс ұйымдарының инновациялық қызметінің даму үрдісін зерттеу сауалдамасы» жалпымемлекеттік статистикалық байқаудың статистикалық нысаны (коды 1452103, индексі ИНК-001, кезеңділігі жарты 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«Өнеркәсіп кәсіпорындары және құрылыс ұйымдарының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1452103, индексі ИНК-001, кезеңділігі жарты 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«Ғылыми ұйымдардың инновациялық қызметінің даму үрдісін зерттеу сауалдамасы» жалпымемлекеттік статистикалық байқаудың статистикалық нысаны (коды 1462103, индексі ИНК-002, кезеңділігі жартыжылдық)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«Ғылыми ұйымдардың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1462103, индексі ИНК-002, кезеңділігі жартыжылдық)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«Байланыс кәсіпорындарының шаруашылық қызметінің даму үрдісін зерттеу сауалдамасы» жалпымемлекеттік статистикалық байқаудың статистикалық нысаны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«Байланыс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1472102, индексі БК-1,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«Құрылыс ұйымдарының шаруашылық қызметінің даму үрдісін зерттеу сауалдамасы» жалпымемлекеттік статистикалық байқаудың статистикалық нысаны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«Құрылыс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1482102, индексі ҚК-002,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«Ауыл шаруашылығы кәсіпорындарының шаруашылық қызметінің даму үрдісін зерттеу сауалдамасы» жалпымемлекеттік статистикалық байқаудың статистикалық нысаны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«Ауыл шаруашылығы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1492102, индексі АШК-001,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 (коды 1502102, индексі ӨК-002,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1502102, индексі ӨК-002,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«Компьютерлік қызметтер және соған байланысты қызметтер көрсететін кәсіпорындардың шаруашылық қызметінің даму үрдісін зерттеу сауалдамасы» жалпымемлекеттік статистикалық байқаудың статистикалық нысаны (коды 1512102, индексі КҚК-001,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«Компьютерлік қызметтер және соған байланысты қызметтер көрсететін кәсіпорындардың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1512102, индексі КҚК-001,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«Туристік ұйымдардың шаруашылық қызметінің даму үрдісін зерттеу сауалдамасы» жалпымемлекеттік статистикалық байқаудың статистикалық нысаны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«Туристік ұйымдардың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1522102, индексі ТКК-001,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«Көлік кәсіпорындарының шаруашылық қызметінің даму үрдісін зерттеу сауалдамасы» жалпымемлекеттік статистикалық байқаудың статистикалық нысаны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«Көлік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1532102, индексі ККК-1,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«Сауда кәсіпорындарының шаруашылық қызметінің даму үрдісін зерттеу сауалдамасы» жалпымемлекеттік статистикалық байқаудың статистикалық нысаны (коды 1542102, индексі СК-002,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1542102, индексі СК-002, кезеңділігі тоқсандық)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«Сауда кәсіпорындарының шаруашылық қызметінің даму үрдісін зерттеу сауалдамасы» жалпымемлекеттік статистикалық байқаудың статистикалық нысаны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1552101, индексі СК-001,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«Өткізу нарықтарындағы бәсеке деңгейін зерттеу сауалдамасы» жалпымемлекеттік статистикалық байқаудың статистикалық нысаны (коды 1562116, индексі ӨК-003, кезеңділігі жылына екі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«Өткізу нарықтарындағы бәсеке деңгейін зерттеу сауалдамасы» жалпымемлекеттік статистикалық байқаудың статистикалық нысанын толтыру жөніндегі нұсқаулық (коды 1562116, индексі ӨК-003, кезеңділігі жылына екі рет)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1572101, индексі ӨК-001, кезеңділігі айлық)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Статистика агенттігінің Құқықтық және ұйымдық қамтамасыз ету департаменті Стратегиялық даму департаментімен бірге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Статистика агенттігінің жауапты хатшысына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Ә. Смайылов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2"/>
        <w:gridCol w:w="2664"/>
        <w:gridCol w:w="2194"/>
        <w:gridCol w:w="4373"/>
      </w:tblGrid>
      <w:tr>
        <w:trPr>
          <w:trHeight w:val="30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2010 жылғы  13 қыркүйектегі № 256 бұйрығына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 Председателя Агентства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9"/>
              <w:gridCol w:w="943"/>
              <w:gridCol w:w="944"/>
              <w:gridCol w:w="944"/>
              <w:gridCol w:w="944"/>
              <w:gridCol w:w="147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сағат (қажеттiсiн қоршаңыз)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1452103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 және құрылыс ұйымдарының инновациялық қызметінің* даму үрдісін зерттеу сауалдамасы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инновационной деятельности* промышленных предприятий и строительных организаций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КИН-001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 _     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Жартыжылдық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Полугодие              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жартыжылдықтың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полугодия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 Сауалдамада Сізден өз кәсіпорыныңыздың инновациялық қызметіне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анкете просим проставить оценку инновационной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*Инновациялық қызмет – нәтижелері кәсіпорынның экономикалық өсуі мен бәсекелестікке қабілеттігі үшін қолданылаты нөндірістің әртірлі салалары мен кәсіпорынды (ұйымды) басқару салаларына жаңа идеяларды, ғылыми мағлұматтарды және өнім түрлерін енгізуге бағытталған қызмет.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предприятием (организацией), результаты которой используются для экономического роста и конкурентоспособности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1.Инновациялық қызмет бойынша қандай-да бір жұмыстарды жүзеге асырасыз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Осуществляете ли Вы какие-либо работы по инновационной деятельности?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2"/>
        <w:gridCol w:w="2844"/>
        <w:gridCol w:w="2844"/>
      </w:tblGrid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
</w:t>
            </w:r>
          </w:p>
        </w:tc>
      </w:tr>
      <w:tr>
        <w:trPr>
          <w:trHeight w:val="46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полугодии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2.Келесі жартыжылдықта 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Планируете на следующее полугодие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Өз кәсіпорыныздың қызметінің инновациялық жағдайы мен келешегін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состояния и перспективы инновационной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391"/>
        <w:gridCol w:w="1391"/>
        <w:gridCol w:w="1391"/>
        <w:gridCol w:w="1391"/>
        <w:gridCol w:w="1391"/>
        <w:gridCol w:w="1391"/>
        <w:gridCol w:w="1582"/>
        <w:gridCol w:w="1541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 салыстырғанда ағымдағы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полугодии по сравнению с предыдущим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 салыстырғанда алдағы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полугодии по сравнению с текущим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хорошая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удовлетворительная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 плохая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 улучшение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3..Инновациялық циклдің қазіргі замаңғы фазасын анықтаңыз</w:t>
      </w:r>
      <w:r>
        <w:rPr>
          <w:rFonts w:ascii="Times New Roman"/>
          <w:b w:val="false"/>
          <w:i w:val="false"/>
          <w:color w:val="000000"/>
          <w:sz w:val="28"/>
        </w:rPr>
        <w:t>Определите современную фазу инновационного цикла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4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 зерттеулерФундаментальные исследования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дайындықНаучно-техническая подготовка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(технологияны) меңгеру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Освоение новой продукции (технологии)
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4.Инновациялық қызметті жүзеге асырудың себептері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осуществления 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613"/>
        <w:gridCol w:w="5821"/>
        <w:gridCol w:w="613"/>
      </w:tblGrid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1.Импортты ауыстыратын және экспортқа бағытталған өндіріс құру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импортозамещающего и экспортоориентированного производства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3.Өндірістің экономикалық тиімділігінің жоғарылауыУвеличение экономической эффективности производства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2.Сапалы және бәсекеге қабілетті өнім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качественной и конкурентоспособной продукции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4.Басқалар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5.Инновация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 проведения инноваций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633"/>
        <w:gridCol w:w="5593"/>
        <w:gridCol w:w="634"/>
      </w:tblGrid>
      <w:tr>
        <w:trPr>
          <w:trHeight w:val="315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Өміршеңдікті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выживания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Пайданы арттыру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прибыли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Дайын өнімнің бәсекелестікке қабілеттілігін жоғарылату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готовой продукции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Ұжым мен қоғамға қатысты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ответственность по отношению к коллективу и обществу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Сұраныс, өнімнің айналымы мен өткізу деңгейін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спроса, рост оборота и сбыта продукции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 (ұйым) беделінің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престижа предприятия (организации)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6.Сіздің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Вашей 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74"/>
        <w:gridCol w:w="5449"/>
        <w:gridCol w:w="634"/>
      </w:tblGrid>
      <w:tr>
        <w:trPr>
          <w:trHeight w:val="31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вида продукции (услуг)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Шикізат пен материалдардың жаңа түрлерін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вида сырья и материалов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существующих видов продукции (услуг)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Өндіріс пен басқаруды ұйымдастырудың әдістерін жетілдіру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методов организации производства и управления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новой технологии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Жаңа нарықтар мен сегменттерді игеру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новых сегментов и новых рынков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существующей технологии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Әлеуметтік инновациялар (әлеуметтік жауапкершілік, кәсіпорын беделінің өсуі және тағы басқалар)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инновации (социальная ответственность, рост престижа предприятия и другие)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7.Сіздің инновациялық қызметіңіздің түрлері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Вашей 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2803"/>
        <w:gridCol w:w="2804"/>
      </w:tblGrid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полугодии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жартыжылдықта жоспарлайсызПланируете на следующее полугодие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Ғылыми-зерттеушілік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Жоба-конструкторлық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енгізу (технологиялар, құрал-жабдық, материалдар, тағы басқалар)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 оборудования, материалов и так далее)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Мақсаттық республикалық және аймақтық ғылыми-техникалық 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республиканских целевых и региональных научно-технических программах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Ғылыми-техникалық қызметтер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«Ноу-хау», технологиялар және өнеркәсіптік меншіктің басқа түрлерін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«ноу-хау», технологий и других видов промышленной собственности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Инновацияның басқа түрлері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Вашей 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033"/>
        <w:gridCol w:w="8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финансовые средства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натурные гранты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 бюджет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республиканского и местного бюджета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инновационных фондов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Өнімді жаңарту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4621"/>
        <w:gridCol w:w="2733"/>
        <w:gridCol w:w="273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бағыттар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направления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негізгі түрлеріОсновные виды продукции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басқа түрлеріДругие виды продукции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Бұрыннан шығарылатын өнімді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ранее выпускаемой продукции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шығарылмайтын өнімдерді игеру: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продукции, не выпускающейся ранее: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кәсіпорында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данном предприятии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отрасли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Казахстане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Инновациялық қызметке шығындар (пайдадан %-бен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инновационную деятельность (в % от прибыли):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116"/>
        <w:gridCol w:w="2117"/>
        <w:gridCol w:w="2117"/>
        <w:gridCol w:w="2117"/>
        <w:gridCol w:w="2117"/>
      </w:tblGrid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15 - 20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20 - 25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Инновация енгізуден сіз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результаты Вы ожидаете от внедрения инноваций?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953"/>
        <w:gridCol w:w="680"/>
        <w:gridCol w:w="5495"/>
        <w:gridCol w:w="63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продукции (услуг)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рентабельности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Нақты айлықтың өсуі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прибыли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 ғылыми-техникалық 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научно-технических работников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Киімді өткізу көлемдерінің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продаж продукции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ішкі нарықта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 рынке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Инновациялық өнімге тұрақты тапсырыс берушілер санының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числа постоянных заказчиков на инновационную продукцию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сыртқы нарықта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внешнем рынке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Жұмысшылардың еңбек жағдайларының жақсаруы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Өнімнің өзіндік 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себестоимости продукции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Өнімнің бәсекеге қабілеттігінің жоғарылауы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продукции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 импорттық құрал-жабдықтарды,материалдарды қолдану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за счет использование импортного оборудования, материалов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Факторы, сдерживающие инновационную деятельность: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599"/>
        <w:gridCol w:w="638"/>
        <w:gridCol w:w="5891"/>
        <w:gridCol w:w="63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қызметтің дамуын ынталандыратын заңнамалық базаның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законодательной базы, стимулирующей развитие инновационной деятельности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Инновациялық жобаларға қойылатын талаптарға ғылыми-техникалық 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научно-технических разработок требованиям, предъявляемым к инновационным проектам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Мемлекеттік қолдаудың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государственной поддержки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 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коммерческий риск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өзіндік құнының төмендеуі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себестоимости продукции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Салықтардың жоғары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налоговые ставки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 салу мен кредит беру шарттарының қолайсыздығы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Неприемлемые условия инвестиций и кредитовании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Өнімге сұраныстың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спроса на продукцию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Тапсырыс берушінің төлем қабілетсіздігі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Шетелдік инвестициялардың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иностранной инвестиции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Білікті қызметкерлердің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 Адрес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 Тел.: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 Тел.________________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 (Ф.И.О., подпись)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 (Ф.И.О., подпись) 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«Өнеркәсіп кәсіпорындары және құрылыс ұйымдарының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1452103, индексі ИНК-001, кезеңділігі жартыжылдық)</w:t>
      </w:r>
    </w:p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«Өнеркәсіп кәсіпорындары және құрылыс ұйымдарының инновациялық қызметінің даму үрдісін зерттеу сауалдамасы» жалпымемлекеттік статистикалық байқауының статистикалық нысанын (коды 1452103, индексі ИНК-001, кезеңділігі жартыжылдық)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3-қосымша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443"/>
        <w:gridCol w:w="1333"/>
        <w:gridCol w:w="890"/>
        <w:gridCol w:w="1634"/>
        <w:gridCol w:w="4933"/>
      </w:tblGrid>
      <w:tr>
        <w:trPr>
          <w:trHeight w:val="48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2010 жылғы 13 қыркүйектегі № 256 бұйрығына 3-қосымша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9"/>
              <w:gridCol w:w="943"/>
              <w:gridCol w:w="944"/>
              <w:gridCol w:w="944"/>
              <w:gridCol w:w="944"/>
              <w:gridCol w:w="147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1462103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ұйымдардың инновациялық қызметінің* даму үрдісін зерттеу сауалдамасы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КИН-002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деятельности* научных организаций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_ _         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Жартыжылдық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Полугодие              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жартыжылдықтың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полугодия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 Сауалдамада Сізден өз кәсіпорыныңыздың инновациялық қызметіне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оценку инновационной деятельности Вашей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*Инновациялық қызмет – нәтижелері кәсіпорынның экономикалық өсуі мен бәсекелестікке қабілеттігі үшін қолданылатын өндірістің әртүрлі салалары мен кәсіпорынды (ұйымды) басқару аяларына жаңа идеяларды, ғылыми мағлұматтарды және өнім түрлерін енгізуге бағытталған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предприятием (организацией), результаты которой используются для экономического роста и конкурентоспособности предприятия (организации).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Инновациялық қызмет бойынша қандай жұмыстарды жүзеге асырасыз?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Осуществляете ли Вы какие-либо работы по инновационной деятельности?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9"/>
        <w:gridCol w:w="2799"/>
        <w:gridCol w:w="2472"/>
      </w:tblGrid>
      <w:tr>
        <w:trPr>
          <w:trHeight w:val="315" w:hRule="atLeast"/>
        </w:trPr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15" w:hRule="atLeast"/>
        </w:trPr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Ағымдағы жартыжылдықта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полугодии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Келесі жартыжылдықта жоспарлайсыз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Планируете на следующее полугодие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Өз кәсіпорыныздың инновациялық жағдайы мен перспективасын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состояния и перспективы инновационной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1411"/>
        <w:gridCol w:w="1411"/>
        <w:gridCol w:w="1411"/>
        <w:gridCol w:w="1411"/>
        <w:gridCol w:w="1411"/>
        <w:gridCol w:w="1411"/>
        <w:gridCol w:w="1411"/>
        <w:gridCol w:w="1412"/>
      </w:tblGrid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жартыжылдықпен салыстырғанда ағымдағы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полугодии по сравнению с предыдущим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жартыжылдықпен салыстырғанда алдағы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полугодии по сравнению с текущим
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нашарплохая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Инновациялық циклдің қазіргі заманғы фазасын анықтаңыз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Определите современную фазу инновационного цикла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4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Фундаменталды зерттеулер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Фундаментальные исследования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Ғылыми-техникалық дайындық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Научно-техническая подготовка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өнімді (технологияны) игеру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Освоение новой продукции (технологии)
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2450"/>
        <w:gridCol w:w="1171"/>
        <w:gridCol w:w="1171"/>
        <w:gridCol w:w="1172"/>
        <w:gridCol w:w="1171"/>
        <w:gridCol w:w="1172"/>
        <w:gridCol w:w="117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 увеличение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 уменьшение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 без изменений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Өз кәсіпорыңыздың ғылыми-техникалық жұмыстарының көлемі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научно-технических работ Вашей организации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Зерттеулер мен жасауларға шығындар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исследования и разработки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Зерттеулер және жасаулармен айналысатын қызметкерлер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занимающихся исследованиями и разработками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Инновациялық өнімге сұраныс (қызметке)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инновационную продукцию (услуги)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Қаржылық ресурстармен қамтамасыз етілу: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меншікті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в) несие және қарыз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Тапсырыстар қоржыны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заказов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Инновациялар жүргізудің мақсаттары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 проведения инноваций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6"/>
        <w:gridCol w:w="1354"/>
      </w:tblGrid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Өмір сүруді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выживания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Өз қызметіңіздің өніміне(қызметке) сұраныстың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спроса на продукцию (услугу) Вашей деятельности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Пайданың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прибыли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Ұжым мен қоғамға байланысты әлеуметтік жауапкершілік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ответственность по отношению к коллективу и обществу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Кәсіпорын беделінің өсуі(ұйым)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престижа предприятия (организации)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Республикалық мақсаттық және аймақтық ғылыми-техникалық 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республиканских целевых и региональных научно-технических программах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Өз инновациялық қызметіңіздің бағыты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Направление Вашей инновационной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0"/>
        <w:gridCol w:w="1110"/>
      </w:tblGrid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Өнімнің (қызметтің) жаңа түрін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нового вида продукции (услуг)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 өнімдер (қызметтер) түрлерінің аясын кеңейту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существующих видов продукции (услуг)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 технологияларды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новой технологии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технологияларды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существующей технологии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Өндіріс пен басқаруды ұйымдастырудың әдістерін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методов организации производства и управления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нарықтар мен сегменттерді игеру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новых сегментов и новых рынков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Әлеуметтік инновациялар (әлеуметтік жауапкершілік,кәсіпорын беделінің өсуі және тағы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инновации (социальная ответственность, рост престижа предприятия и другие)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Сіздің ұйымыңыз (кәсіпорын) инновациялық қызметтің қандай түрлерімен айналысады?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видами инновационной деятельности занимается Ваша организация (предприятие)?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2803"/>
        <w:gridCol w:w="2804"/>
      </w:tblGrid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жартыжылдықта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полугодии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жартыжылдыққа жоспарлайсызПланируете на следующее полугодие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Ғылыми-зерттеушілік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Жоба-конструкторлық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Проектно-конструкторская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Жаңашылдық енгізу (технологиялар, құрал-жабдық, материалдар,тағы басқалар)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нововведений (технологий, оборудования, материалов и так далее)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Ғылыми-техникалық қызметтер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Научно-технические услуги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«Ноу-хау», технологиялар және өнеркәсіптік меншіктің басқа түрлерін сатып 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«ноу-хау», технологий и других видов промышленной собственности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Инновацияның басқа түрлері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инноваций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Сіздің инновациялық қызметіңіздің қаржыландыру көздері?</w:t>
      </w: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 Вашей инновационной деятельности?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8"/>
        <w:gridCol w:w="633"/>
        <w:gridCol w:w="4663"/>
        <w:gridCol w:w="386"/>
      </w:tblGrid>
      <w:tr>
        <w:trPr>
          <w:trHeight w:val="315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Меншікті қаржы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финансовые средства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Мемлекеттік заттай гранттар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натурные гранты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Республикалық және жергілікті бюджет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республиканского и местного бюджета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Инновациялық қор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инновационных фондов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Инновациялық қызметке шығындар ( %-бен пайдадан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инновационную деятельность (в % от прибыли):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116"/>
        <w:gridCol w:w="2117"/>
        <w:gridCol w:w="2117"/>
        <w:gridCol w:w="2117"/>
        <w:gridCol w:w="2117"/>
      </w:tblGrid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5-тен көп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5 - 10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10 - 15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15 - 20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20 - 25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25-тен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Инновацияға енгізуден сіз қандай нәтиже күтесіз?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результаты Вы ожидаете от внедрения инноваций?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273"/>
        <w:gridCol w:w="61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Өнім (қызмет) сапасының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продукции (услуг)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Нақты айлықтың өсуі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реальной заработной платы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Пайдалылықтың жоғарылауы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рентабельности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Инновациялық өнімге тұрақты тапсырыс берушілер санының өсуі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постоянных заказчиков на инновационную продукцию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Өнімнің (қызметттің) өзіндік құнының 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себестоимости продукции (услуги)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Жұмысшылардың еңбек жағдайларының жақсаруы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условия труда работников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Өнімнің (қызметтің) бәсекеге қабілеттігінің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продукции (услуги)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Еңбек өнімділігінің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Инновациялық қызметті шектейтін факторлар: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Факторы, сдерживающие инновационную деятельность: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953"/>
        <w:gridCol w:w="680"/>
        <w:gridCol w:w="5495"/>
        <w:gridCol w:w="63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Инновациялық жобаларға қойылатын талаптарға ғылыми-техникалық жасаулардың сәйкес келмеуі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научно-технических разработок требованиям, предъявляемым к инновационным проектам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Ақша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меншікті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Мемлекеттік қолдаудың жоқтығы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государственной поддержки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 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Үлкен коммерциялық тәуекел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коммерческий риск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Тапсырыс берушінің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заказчика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Инновациялық өнімге сұраныстың жоқтығы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спроса на инновационную продукцию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Білікті қызметкерлердің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Инновациялық қызметтің дамуын ынталандыратын заңнамалық базаның жоқтығы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законодательной базы, стимулирующей развитие инновационной деятельности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 Адрес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 Тел.: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 Тел.______________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 (Ф.И.О., подпись)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 (Ф.И.О., подпись)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4-қосымша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«Ғылыми ұйымдардың инновациялық қызметінің даму үрдісін зерттеу сауалдамасы» жалпымемлекеттік статистикалық байқаудың статистикалық нысанын толтыру жөніндегі нұсқаулық (коды 1462103, индексі ИНК-002, кезеңділігі жартыжылдық)</w:t>
      </w:r>
    </w:p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«Ғылыми ұйымдардың инновациялық қызметінің даму үрдісін зерттеу сауалдамасы» жалпымемлекеттік статистикалық байқауының статистикалық нысанын (коды 1462103, индексі ИНК-002, кезеңділігі жартыжылдық)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5-қосымша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7"/>
        <w:gridCol w:w="2659"/>
        <w:gridCol w:w="1394"/>
        <w:gridCol w:w="5173"/>
      </w:tblGrid>
      <w:tr>
        <w:trPr>
          <w:trHeight w:val="31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2010 жылғы 13 қыркүйектегі № 256 бұйрығына 5-қосымша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1472102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1472102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кәсіпорындарының шаруашылық қызметінің даму үрдісін зерттеу сауалдамасы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КСВ-1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 хозяйственной деятельности предприятий связи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Квартал          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976"/>
        <w:gridCol w:w="311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Байланыс қызметтерін жүзеге асыру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услуг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 етілу: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 және қарыз*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4.Инвестициялар*: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 капиталға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құрал-жабдықтарға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Байланыс қызметтеріне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услуги связи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Байланыс қызметтеріне тарифтердің өзгерісін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тарифов на услуги связи?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4"/>
        <w:gridCol w:w="1319"/>
        <w:gridCol w:w="1319"/>
        <w:gridCol w:w="1403"/>
        <w:gridCol w:w="1277"/>
        <w:gridCol w:w="1278"/>
      </w:tblGrid>
      <w:tr>
        <w:trPr>
          <w:trHeight w:val="30" w:hRule="atLeast"/>
        </w:trPr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қарқынмен:Повышение, темпами: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изменения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Снижение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бұрынғыпрежними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үлкенбольшими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азменьшими
</w:t>
            </w:r>
          </w:p>
        </w:tc>
      </w:tr>
      <w:tr>
        <w:trPr>
          <w:trHeight w:val="315" w:hRule="atLeast"/>
        </w:trPr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Өз кәсіпорыңыздың қызмет көлемдерінің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2288"/>
        <w:gridCol w:w="663"/>
        <w:gridCol w:w="2776"/>
        <w:gridCol w:w="2776"/>
        <w:gridCol w:w="664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бәсеке, кәсіпорындар тарапынан: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 құралдарының жетіспеушілігі: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меншікті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шетел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 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Өткізу нарықтарының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рынка предоставляемых услуг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Неплатежеспособность потребителей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Жабдықтардың тозықтығы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основных средств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Таяу 6 айдағы кәсіпорын өнімдеріне болатын сұранысқа байланысты зерттеу 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33"/>
        <w:gridCol w:w="413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жеткіліктіБолее чем достаточно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ЖеткіліктіДостаточно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ЖеткіліксізНедостаточно
</w:t>
            </w:r>
          </w:p>
        </w:tc>
      </w:tr>
      <w:tr>
        <w:trPr>
          <w:trHeight w:val="315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Келесі тоқсанда сіз инвестиция салуды жоспарлайсыз ба? Егер иә болса, онда қандай инвестиция салуды жоспарлайсыз?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Собираетесь ли Вы осуществлять инвестиции в следующем квартале? Если да, то какие инвестиции собираетесь осуществить?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27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құрал-жабдықтарды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старого оборудования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 енгізуге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технологий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Абоненттердiң өзгерiссiз санына байланысты жаңа өндiрiс қуаттарын енгiзу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новых производственных мощностей при неизменном числе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Заттық-техникалық қамтамасыз ету рационализациясына енгізуге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материально-технического обеспечения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Абоненттердiң санын үлкейту мақсатымен өндiрiс қуаттарын кеңейту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производственных мощностей с целью увеличения числа абонентов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Қазiргi қызметтердiң рационализациясына енгізуге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рационализацию существующих 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Сіздің инвестиция салу мүмкіндігіңізді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при этом,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3840"/>
        <w:gridCol w:w="657"/>
        <w:gridCol w:w="5311"/>
        <w:gridCol w:w="65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жетіспеушілігі, сонымен қатар: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финансирования, в том числе из-за: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пайданың жеткіліксіздігі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недостаточности прибыли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Білікті қызметкерлердің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квалифицированного персонала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коммерциялық несиенің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процента коммерческого кредита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факторы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міндеттемелер бойынша берешектің өсу қорқынышы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страха увеличения задолженности по обязательствам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іске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Өз салаңыздың қызмет нарығында бәсекеге деген деңгейін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на рынке услуг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1253"/>
        <w:gridCol w:w="1253"/>
        <w:gridCol w:w="1333"/>
        <w:gridCol w:w="1213"/>
        <w:gridCol w:w="1213"/>
      </w:tblGrid>
      <w:tr>
        <w:trPr>
          <w:trHeight w:val="27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ЖоғарыВысокая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ОрташаУмеренная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НашарСлабая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ЕшқандайНикакая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қиынТрудно оценить
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казахстанских предприятий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Жақын шетел кәсіпорындары арасында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предприятий ближнего 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предприятий дальнего зарубежья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Өз кәсіпорыныңыздың қызметтерін өткізу нарықтарында қандай факторлар бәсекені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на рынках сбыта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0"/>
        <w:gridCol w:w="1110"/>
      </w:tblGrid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Бәсекелік кәсіпорындардың өз қызметтерін еркін жарнамалау мүмкіндігі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предприятий-конкурентов свободно рекламировать свои услуги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Сдерживание цен казахстанскими конкурентами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Өткізу нарықтарына жаңа кәсіпорындардың кіруі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Бәсекені қорғау агенттігінің және ҚР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Агентства по защите конкуренции и Правительства Республики Казахстан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технологиялардың пайда болуы салдарынан қызметтің өзіндік 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себестоимости услуг вследствие появления новых технологий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Өз кәсіпорыңыздың өткізу нарықтарында бәсекені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конкуренции на рынках сбыта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868"/>
      </w:tblGrid>
      <w:tr>
        <w:trPr>
          <w:trHeight w:val="16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Нарықта ұлттық оператор – монополистің бар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национального оператора – монополиста на рынке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Қызметтің қосымша түрлеріне лицензия алудағы қиындықтар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с получением лицензии на отдельные виды деятельности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0"/>
        <w:gridCol w:w="674"/>
        <w:gridCol w:w="5754"/>
        <w:gridCol w:w="572"/>
      </w:tblGrid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Тұтынушылардың сұраныстарын зерттеу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Шығындарды төмендету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Жаңа құрал-жабдықтарды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Жарнамалық компания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Франчайзинг тәжірибесін қолдану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практики франчайзинга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ойлап табу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видов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Персоналдың біліктілігін жоғарылату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Сіз Кәсіпорындағы экономикалық жағдайды қалай бағалайсыз?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нашарплохая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 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 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 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 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12. Сіздің кәсіпорында маркетингтік зерттеулер жүргізіледі ме? Егер жүргізілсе,онда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если проводятся, то как?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Тек қана өз күшімен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проводятся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с привлечением внешних консультантов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6-қосымша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«Байланыс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</w:t>
      </w:r>
      <w:r>
        <w:br/>
      </w:r>
      <w:r>
        <w:rPr>
          <w:rFonts w:ascii="Times New Roman"/>
          <w:b/>
          <w:i w:val="false"/>
          <w:color w:val="000000"/>
        </w:rPr>
        <w:t>
(коды 1472102, индексі БК-1, кезеңділігі тоқсандық)</w:t>
      </w:r>
    </w:p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«Байланыс кәсіпорындарының шаруашылық қызметінің даму үрдісін зерттеу сауалдамасы» жалпымемлекеттік статистикалық байқауының статистикалық нысанын (коды 1472102, индексі БК-1,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7-қосымша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7"/>
        <w:gridCol w:w="2659"/>
        <w:gridCol w:w="1634"/>
        <w:gridCol w:w="4933"/>
      </w:tblGrid>
      <w:tr>
        <w:trPr>
          <w:trHeight w:val="31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2010 жылғы 13 қыркүйектегі № 256 бұйрығына 7-қосымша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1482102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1482102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ұйымдарының шаруашылық қызметінің даму үрдісін зерттеу сауалдамасы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деятельности строительной организации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    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 Квартал           Год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Ұйымдарының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2"/>
        <w:gridCol w:w="3509"/>
        <w:gridCol w:w="1099"/>
        <w:gridCol w:w="1100"/>
        <w:gridCol w:w="1100"/>
        <w:gridCol w:w="1100"/>
        <w:gridCol w:w="1100"/>
        <w:gridCol w:w="11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Жұмыстың нақты көлемі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 объем работ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Жұмыс жасайтындар саны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 етілу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меншікті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ә) бюджеттік*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несиемен және қарызбен*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Тапсырыс қоржыны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заказов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Құрылыс-монтаж жұмыстарының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строительно-монтажных работ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несие берешектер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Орындалған жұмысқа тапсырыс берушінің жалпы берешегі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задолженность заказчиков за выполненные работы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в случае отсутствия явления –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Сіздің ұйымдарының көрсететін қызмет көлемінің өсуін тежейтін факторлар?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Вашей организации?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Материалдардың, құрылымдардың, бұйымдар бағасынан жоғарылығы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стоимость материалов, конструкций, изделий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Тапсырыс берушілердің төлем қабілетсіздігі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заказчиков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 құрылыс фирмалары тарапынан 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Конкуренция со стороны других строительных фирм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 саясатының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Инвестрлердің жоқтығы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инвесторов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Салық салынымының жоғарлығы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налогов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Меншікті айналыс құралдарының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собственных оборотных средств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Жұмысқа тапсырыстың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заказов на работы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Құрылыс материалдары мен механизмдерінің жетіспеушілігі мен тозуы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Нехватка и изношенность строительных машин и механизмов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Коммерциялық несиенің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Білікті жұмысшылардың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Таяу 6 айдағы кәсіпорын өнімдеріне болатын сұранысқа байланысты зерттеу 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Вашего предприятия в ближайщие 6 месяцев?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жеткіліктіБолее чем достаточно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ЖеткіліктіДостаточно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ЖеткіліксізНедостаточно
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Сіз қандай мерзімге тапсырыстармен қамтамасыз етілдіңіз?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какой срок вы обеспечены заказами?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113"/>
        <w:gridCol w:w="2113"/>
        <w:gridCol w:w="2113"/>
        <w:gridCol w:w="2113"/>
        <w:gridCol w:w="1973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 месяц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3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4 месяца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5 месяцев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және одан көп айға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6 и более месяцев
</w:t>
            </w:r>
          </w:p>
        </w:tc>
      </w:tr>
      <w:tr>
        <w:trPr>
          <w:trHeight w:val="31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нашарплохая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 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 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3"/>
        <w:gridCol w:w="2163"/>
        <w:gridCol w:w="2163"/>
        <w:gridCol w:w="2164"/>
        <w:gridCol w:w="2164"/>
      </w:tblGrid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Егер кәсіпорында осы тоқсанда жұмыстан босатылғандар болса, онда 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2700"/>
        <w:gridCol w:w="2700"/>
        <w:gridCol w:w="2701"/>
        <w:gridCol w:w="2701"/>
      </w:tblGrid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 явления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пайызбенВ % от среднесписочной численности
</w:t>
            </w:r>
          </w:p>
        </w:tc>
      </w:tr>
      <w:tr>
        <w:trPr>
          <w:trHeight w:val="3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более 5%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6-10%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11-30%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30%
</w:t>
            </w:r>
          </w:p>
        </w:tc>
      </w:tr>
      <w:tr>
        <w:trPr>
          <w:trHeight w:val="31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8-қосымша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«Құрылыс ұйымдарының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1482102, индексі ҚК-002, кезеңділігі тоқсандық)</w:t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«Құрылыс ұйымдарының шаруашылық қызметінің даму үрдісін зерттеу сауалдамасы» жалпымемлекеттік статистикалық байқауының статистикалық нысанын (коды 1482102, индексі ҚК-002,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9-қосымша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1599"/>
        <w:gridCol w:w="1067"/>
        <w:gridCol w:w="1634"/>
        <w:gridCol w:w="4933"/>
      </w:tblGrid>
      <w:tr>
        <w:trPr>
          <w:trHeight w:val="24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2010 жылғы 13 қыркүйектегі № 256 бұйрығына 9-қосымша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9"/>
              <w:gridCol w:w="943"/>
              <w:gridCol w:w="944"/>
              <w:gridCol w:w="944"/>
              <w:gridCol w:w="944"/>
              <w:gridCol w:w="147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1492102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1492102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кәсіпорындарының шаруашылық қызметінің даму үрдісін зерттеу сауалдамасы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сельскохозяйственного предприятия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 Квартал           Год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30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Кәсіпорынның қызметін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деятельность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2731"/>
        <w:gridCol w:w="1168"/>
        <w:gridCol w:w="1168"/>
        <w:gridCol w:w="1168"/>
        <w:gridCol w:w="1168"/>
        <w:gridCol w:w="1168"/>
        <w:gridCol w:w="116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Сіздің өндірісіңіздің нақты көлемінің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физического объема Вашего производства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тірілей салмақтағы мал мен құс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 и птица в живой массе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сүт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Ауыл шаруашылық өнімдерді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сельхозпродукции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бидай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күнбағыс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көкөніс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сүт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Құрама азық 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комбикормов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Шаруашылық тәсілді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хозспособом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Құрылыс материалдарын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0"/>
        <w:gridCol w:w="3211"/>
        <w:gridCol w:w="1099"/>
        <w:gridCol w:w="1100"/>
        <w:gridCol w:w="1100"/>
        <w:gridCol w:w="1100"/>
        <w:gridCol w:w="1100"/>
        <w:gridCol w:w="11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Заттай көріністегі өнімнің негізгі түрлерін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основного вида продукции в натуральном выражении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Негізгі дақылдар* егіс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 основных культур*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Күтілетін бидай шығымдылығы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урожайность*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Мал мен құс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 птицы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Жемшөпті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кормов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 құралдарымен қамтамасыз етілу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средствами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меншікті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несиелік және қарыздық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Өндірілетін өнімдерге сатып алу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Закупочные цены на производимую продукцию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 шаруашылық техникаларының қолда бары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сельскохозяйственной техники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Материалдық- 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2293"/>
        <w:gridCol w:w="2053"/>
        <w:gridCol w:w="2053"/>
      </w:tblGrid>
      <w:tr>
        <w:trPr>
          <w:trHeight w:val="6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жеткіліктіБолее чем 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ЖеткіліксізНедостаточно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техникалары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Сіздің кәсіпорынның сауда-делдалдық байланысы?</w:t>
      </w:r>
      <w:r>
        <w:rPr>
          <w:rFonts w:ascii="Times New Roman"/>
          <w:b w:val="false"/>
          <w:i w:val="false"/>
          <w:color w:val="000000"/>
          <w:sz w:val="28"/>
        </w:rPr>
        <w:t>Торгово-посреднические связи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5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Өзіңізде бар 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Имеете ли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байланысыңыз бар 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Поддерживаете ли прямые связи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көтерме (ұсақ көтерме) азық-түлік нарығына кепілді шығу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выход на местный оптовый (мелкооптовый) продовольственный рынок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Өңдейтін кәсіпорындармен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Перерабатывающими предприятиями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Меншікті дүкен, дүкеншік, палатка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магазины, ларьки, палатки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алыс-беріс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давальческих условиях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және басқа өнімдерді өткізетін шетел фирмалары және әріптестер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иностранными фирмами и партнерами на сбыт сельскохозяйственной и другой продукции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 кәсіпорындарымен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Предприятиями розничной торговли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Материалдық-техникалық ресурстар мен қызмет көрсетуді тапсырушыларды таңдау мүмкіндігі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выбора поставщиков материально-технических ресурсов и услуг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Агросервис кәсіпорындарымен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агросервиса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кәсіпорынның өндірістік қызметі мен кәсіпкерлік белсенділігін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производственную деятельность и предпринимательскую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7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Азық-түлікті сатып алудың төмен бағалары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закупочные цены на продукцию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Сатып алушының төлем қабілетсіздігі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покупателя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Айналым құралының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оборотных средств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құралдарының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финансовых средств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Материалдық-техникалық баздың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Несие бойынша жоғары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ставки по кредитам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Шаруашылықтың табиғи ресурстары (топырақ, өсімдіктердің, малдың геноқоры тозған)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Истощенность природных ресурсов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(почвы, генофонда растений, животных)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Ішкі нарықтағы шетел азық-түлігінің үлесі көптілігі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импортного проовольствия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Сұраныс жеткіліксіз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Недостаточный спрос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Салықтар жоғары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налоги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Тұрақсыз салық және құқық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Нестабильность налоговой правовой политики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Қандай шаралар өндірісті экономикалық сауықтыруға мүмкіндік туғызады?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мероприятия способствуют экономическому оздоровлению производства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360"/>
        <w:gridCol w:w="2073"/>
        <w:gridCol w:w="2073"/>
        <w:gridCol w:w="19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асырылып жатырОсуществляется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 асырылып жатқан 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осуществляется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Жоспарланып жатырПланируется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Мемлекетке қажетті ауыл шаруашылығы өнімдері үшін есептесудің аванстық түрімен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авансовых форм расчетов за сельхозпродукцию для государственных нужд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 өнімге демеуқаржы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дотаций на реализованную продукцию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өсімдік шаруашылығырастениеводства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мал шаруашылығы животноводства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Сатып алу бағасының кепілденген ең аз деңгейі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минимального уровня закупочных сцен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Жеңіл несие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льготных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Лизинг жағдайында материалды-техникалық ресурстарды 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материально-технических ресурсов на условиях лизинга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Сақтандыру резерві есебінен астық шықпай калу және стихиялық апаттардан залалды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ущерба от неурожаев и стихийных бедствий за счет страховых резервов (республиканских и местных)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8"/>
        <w:gridCol w:w="1428"/>
        <w:gridCol w:w="1428"/>
        <w:gridCol w:w="1429"/>
        <w:gridCol w:w="1429"/>
        <w:gridCol w:w="1429"/>
        <w:gridCol w:w="1429"/>
      </w:tblGrid>
      <w:tr>
        <w:trPr>
          <w:trHeight w:val="30" w:hRule="atLeast"/>
        </w:trPr>
        <w:tc>
          <w:tcPr>
            <w:tcW w:w="4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қанағаттанарлықудовлетворительно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 емеснеудовлетворительно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грани банкротства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қанағаттанарлықудовлетворительно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 емеснеудовлетворительно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банкроттық шегінде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грани банкротства
</w:t>
            </w:r>
          </w:p>
        </w:tc>
      </w:tr>
      <w:tr>
        <w:trPr>
          <w:trHeight w:val="31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Өсімдік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Мал шаруашылығы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Жалпы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в целом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Өз кәсіпорыныздың қаржылық көрсеткіштерінің өзгеруін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финансовых показателей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476"/>
        <w:gridCol w:w="301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Қаржы 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 (дотация мен компенсациясыз)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(без дотаций компенсаций)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бюджеттен дотациялар мен компенсациялар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дотации и компенсации из бюджета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в) банк несиелері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банков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тозу төлемдері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отчичления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дебиторлық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Жұмысшылардың жалақысы бойынша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10-қосымша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«Ауыл шаруашылығы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1492102, индексі АШК-001, кезеңділігі тоқсандық)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«Ауыл шаруашылығы кәсіпорындарының шаруашылық қызметінің даму үрдісін зерттеу сауалдамасы» жалпымемлекеттік статистикалық байқауының статистикалық нысанын (коды 1492102, индексі АШК-001,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11-қосымша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7"/>
        <w:gridCol w:w="2659"/>
        <w:gridCol w:w="1634"/>
        <w:gridCol w:w="4933"/>
      </w:tblGrid>
      <w:tr>
        <w:trPr>
          <w:trHeight w:val="24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қыркүйектегі № 256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11-қосымша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9"/>
              <w:gridCol w:w="943"/>
              <w:gridCol w:w="944"/>
              <w:gridCol w:w="944"/>
              <w:gridCol w:w="944"/>
              <w:gridCol w:w="1476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час (нужное обвести)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7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1502102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 қызметінің даму үрдісін зерттеу сауалдамасы
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промышленных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    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 Квартал            Год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Сіздің кәсіпорынның өндірістік қуатының толық жүктелу деңгейін қалай бағалайсыз, %?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загрузки производственных мощностей вашего предприятия, %?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53"/>
        <w:gridCol w:w="1553"/>
        <w:gridCol w:w="1553"/>
        <w:gridCol w:w="1553"/>
        <w:gridCol w:w="1553"/>
        <w:gridCol w:w="1553"/>
        <w:gridCol w:w="1413"/>
      </w:tblGrid>
      <w:tr>
        <w:trPr>
          <w:trHeight w:val="3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30-дан аспайды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более 30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90-нан жоғарысвыше 90
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156"/>
        <w:gridCol w:w="329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Заттай көріністе өнімнің негізгі түрлерін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основного вида продукции в натуральном выражении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ресурстарымен қамтамасыз етілу: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бюджеттік*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несие және қарыз*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заемными*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Қорлар: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шикізаттар 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аяқталмаған өндіріс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 производства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дайын өнімдер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Инвестициялар: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 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жабдықтарға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Кәсіпорынның өнімдеріне жалпы сұраныс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дебиторлық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Таза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Экспорт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Бағалардың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цен?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4444"/>
        <w:gridCol w:w="1284"/>
        <w:gridCol w:w="1348"/>
        <w:gridCol w:w="1411"/>
        <w:gridCol w:w="1306"/>
        <w:gridCol w:w="128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қарқынмен:Повышение, темпами: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 Снижение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бұрынғыпрежними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үлкенбольшими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 меньшими
</w:t>
            </w:r>
          </w:p>
        </w:tc>
      </w:tr>
      <w:tr>
        <w:trPr>
          <w:trHeight w:val="315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Шикізат пен материалдарға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сырье и материалы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Өткізілген өнімдерге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реалиизуемую продукцию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өткен тоқсанмен салыстырғанда ағымдағы тоқсанда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квартале по сравнению с предыдущим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Сіздің кәсіпорынның өндірісінің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рост производства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2471"/>
        <w:gridCol w:w="685"/>
        <w:gridCol w:w="2030"/>
        <w:gridCol w:w="3647"/>
        <w:gridCol w:w="74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Қаржы құралдары-ның жетіспеушілігі: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бәсеке, кәсіпорындар тарапынан: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 қарыз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 заемных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Өткізу нарықтарының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рынков сбыта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потребителей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работников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Жабдықтардың тозықтығы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Изношенность оборудования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Шикізат пен материалдардың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сырья и материалов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Таяу 6 айдағы кәсіпорын өнімдеріне болатын сұранысқа байланысты зерттеу сәтінде бар өндірістік қуатты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производственные мощности на момент обследования относительно ожидаемого спроса на продукцию предприятия в ближайшие 6 месяцев?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233"/>
        <w:gridCol w:w="423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чем достаточно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Достаточно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Недостаточно
</w:t>
            </w:r>
          </w:p>
        </w:tc>
      </w:tr>
      <w:tr>
        <w:trPr>
          <w:trHeight w:val="315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Зерттеу сәтінде сіздің инвестиция салу мүмкіндігіңізді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на момент обследования,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3825"/>
        <w:gridCol w:w="658"/>
        <w:gridCol w:w="5601"/>
        <w:gridCol w:w="65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Шектеу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өнімге сұраныстың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спроса на продукцию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экономическая и политическая нестабильность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салық салымының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налогообложения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іске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пайданың жеткіліксіздігі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кредит алудың қиындығы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получении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Орталықтандырылған инвестициялық ресурстардың шектелуі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Ограниченность централизованных инвестиционных ресурсов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нашарплохая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 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156"/>
        <w:gridCol w:w="2157"/>
        <w:gridCol w:w="2157"/>
        <w:gridCol w:w="2157"/>
        <w:gridCol w:w="2157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Технологияны жаңарту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технологий*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7"/>
        <w:gridCol w:w="2226"/>
        <w:gridCol w:w="2226"/>
        <w:gridCol w:w="2351"/>
      </w:tblGrid>
      <w:tr>
        <w:trPr>
          <w:trHeight w:val="30" w:hRule="atLeast"/>
        </w:trPr>
        <w:tc>
          <w:tcPr>
            <w:tcW w:w="6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өзіндік құнының төмендеуі, соның ішінде, ненің есебінен: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 ресурсын үнемдеуден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экономии энергоресурсов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 пен материалдарды үнемдеуден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экономии сырья и материалов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шығындарын қысқартудансокращение затрат труда
</w:t>
            </w:r>
          </w:p>
        </w:tc>
      </w:tr>
      <w:tr>
        <w:trPr>
          <w:trHeight w:val="315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Технологияны жетілдіру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технологии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Егер кәсіпорында осы тоқсанда жұмыстан босатылғандар болса, онда 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2792"/>
        <w:gridCol w:w="2792"/>
        <w:gridCol w:w="2792"/>
        <w:gridCol w:w="2793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Нет явления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% от среднесписочной численности
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более 5%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6-10%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11-30%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30%
</w:t>
            </w:r>
          </w:p>
        </w:tc>
      </w:tr>
      <w:tr>
        <w:trPr>
          <w:trHeight w:val="315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Тек қана өз күшімен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проводятся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с привлечением внешних консультантов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қыркүйектегі № 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12-қосымша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1502102, индексі ӨК-002, кезеңділігі тоқсандық)</w:t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«Өнеркәсіп кәсіпорындарының шаруашылық қызметінің даму үрдісін зерттеу сауалдамасы» жалпымемлекеттік статистикалық байқауының статистикалық нысанын (коды 1502102, индексі ӨК-002,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13-қосымша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4"/>
        <w:gridCol w:w="2662"/>
        <w:gridCol w:w="1634"/>
        <w:gridCol w:w="4933"/>
      </w:tblGrid>
      <w:tr>
        <w:trPr>
          <w:trHeight w:val="24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 агенттігі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қыркүйектегі № 256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13-қосымша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0"/>
              <w:gridCol w:w="932"/>
              <w:gridCol w:w="933"/>
              <w:gridCol w:w="933"/>
              <w:gridCol w:w="933"/>
              <w:gridCol w:w="1459"/>
            </w:tblGrid>
            <w:tr>
              <w:trPr>
                <w:trHeight w:val="3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 
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6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1512102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 қызметтер және соған байланысты қызметтер көрсететін кәсіпорындардың шаруашылық қызметінің даму үрдісін зерттеу сауалдамасы
</w:t>
            </w:r>
          </w:p>
        </w:tc>
      </w:tr>
      <w:tr>
        <w:trPr>
          <w:trHeight w:val="17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КҚК - 001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ККУ-001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 компьютерные услуги и связанные с ними услуги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Квартал            Год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5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976"/>
        <w:gridCol w:w="311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Істелген жұмыс көлемі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услуг (работ)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Қаржы ресурстармен қамтылуы: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несиемен және қарызбен*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Инвестициялар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негізгі 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құрал-жабдықтарға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адамдар ресурстарына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 человеческие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Компьютерлік қызметке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компьютерные услуги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Өз кәсіпорынның негізгі қызметі бағасының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стоимости основного вида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0"/>
        <w:gridCol w:w="1316"/>
        <w:gridCol w:w="1316"/>
        <w:gridCol w:w="1400"/>
        <w:gridCol w:w="1274"/>
        <w:gridCol w:w="1274"/>
      </w:tblGrid>
      <w:tr>
        <w:trPr>
          <w:trHeight w:val="30" w:hRule="atLeast"/>
        </w:trPr>
        <w:tc>
          <w:tcPr>
            <w:tcW w:w="6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қарқынмен:Повышение, темпами: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ТөмендеуіСнижение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бұрынғыпрежними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үлкенбольшими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азменьшими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 по сравнению с предыдущим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 по сравнению с текущим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Сіздің кәсіпорын қызметінің көлемін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3"/>
        <w:gridCol w:w="2467"/>
        <w:gridCol w:w="684"/>
        <w:gridCol w:w="2865"/>
        <w:gridCol w:w="2866"/>
        <w:gridCol w:w="685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Қажетті жабдықтардың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необходимого оборудования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бәсеке, кәсіпорындар тарапынан: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отандық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Қаржы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средств: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шетел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несиемен және қарызбен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Салық және құқықтық саяcаттың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нарығының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рынка предоставляемых услуг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Неплатежеспособность потребителей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Негізгі құралдардың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основных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Басқалар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Инвестициялардың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инвестиций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Кәсіпорынның қазіргі қор көлемін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существующие ресурсы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40"/>
        <w:gridCol w:w="434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чем достаточно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ЖеткіліктіДостаточно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ЖеткіліксізНедостаточно
</w:t>
            </w:r>
          </w:p>
        </w:tc>
      </w:tr>
      <w:tr>
        <w:trPr>
          <w:trHeight w:val="315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 алдағы тоқсанда инвестиция салуды жоспарлайсыз ба?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иә болса, онда қандай инвестицияларды жүзеге асырасыз?</w:t>
      </w:r>
      <w:r>
        <w:rPr>
          <w:rFonts w:ascii="Times New Roman"/>
          <w:b w:val="false"/>
          <w:i w:val="false"/>
          <w:color w:val="000000"/>
          <w:sz w:val="28"/>
        </w:rPr>
        <w:t>Собираетесь ли Вы осуществлять инвестиции в следующем квартале? Если да, то какие инвестиции собираетесь осуществить?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Ескі құрал-жабдықтарды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старого оборудования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қызмет түрлерін енгізу ішін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во внедрение новых видов услуг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Жаңа технологияларды енгізу ішін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во внедрение новых технологий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Материалдық-техникалық қамтамасыз ету рационализацияға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материально-технического обеспечения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Қызыметкерлердің бiлiктiлiгiн жоғарылату ішін инвестициялар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повышение квалификации персонала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Бар қызметтерді рационалдау үшін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рационализацию существующих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Зерттеу сәтінде сіздің инвестиция салу мүмкіндігіңізді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при этом, ограничивают Ваши возможности осуществлять инвестиции?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4088"/>
        <w:gridCol w:w="658"/>
        <w:gridCol w:w="5601"/>
        <w:gridCol w:w="65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Шектеулер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Инвестициялық жоба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Недостаток источников финансирования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Пайданың жеткіліксіздігі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прибыли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персоналдың төмен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квалифицированного персонала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алудағы қиындықтар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Трудности в получении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Жалпы экономикалық және саяси тұрақсыздық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Коммерциялық кредиттің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факторлар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факторы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Инвестициялық жобаны іске асыру мерзімінің ұзақтығы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Өз салаңыздың қызмет нарығында бәсекеге деген деңгейін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на рынке услуг своей отрасли</w:t>
      </w:r>
      <w:r>
        <w:rPr>
          <w:rFonts w:ascii="Times New Roman"/>
          <w:b/>
          <w:i w:val="false"/>
          <w:color w:val="000000"/>
          <w:sz w:val="28"/>
        </w:rPr>
        <w:t>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0"/>
        <w:gridCol w:w="1316"/>
        <w:gridCol w:w="1316"/>
        <w:gridCol w:w="1400"/>
        <w:gridCol w:w="1274"/>
        <w:gridCol w:w="1274"/>
      </w:tblGrid>
      <w:tr>
        <w:trPr>
          <w:trHeight w:val="270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ЖоғарыВысокая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ОрташаУмеренная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НашарСлабая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ЕшқандайНикакая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қиынТрудно оценить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казахстанских предприятий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Жақын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предприятий ближнего зарубежья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кәсіпорындары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предприятий дальнего зарубежья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Өз кәсіпорыныңыздың қызметтерін өткізу нарықтарында қандай факторлар бәсекені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на рынках сбыта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сұраныстың төлем қабілетінің қысқаруы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нарығына жаңа кәсіпорындардың енуі.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Проникновение на рынки сбыта новых предприятий 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Бәсекелік кәсіпорындардың өз қызметтерін еркін жарнамалау мүмкіндігі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Жаңа технологиялардың пайда болуы салдарынан қызметтің өзіндік құнының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себестоимости услуг вследствие появления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цен казахстанскими конкурентами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Тұтынушылардың сұраныстарын 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Персоналдың біліктілігін жоғарылату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төмендету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Жабдықтарды жетілдіру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Менеджментті жақсарту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менеджмента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Қосымша қызмет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 көрсету сапасын жоғарылату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Жаңа технологияларды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қызмет түрлерін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 видов услуг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Сіз Кәсіпорындағы экономикалық жағдайды қалай бағалайсыз?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нашарслабый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проводятся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с привлечением внешних консультантов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14-қосымша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«Компьютерлік қызметтер және соған байланысты қызметтер көрсететін кәсіпорындардың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1512102, индексі КҚК-001, кезеңділігі тоқсандық)</w:t>
      </w:r>
    </w:p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«Компьютерлік қызметтер және соған байланысты қызметтер көрсететін кәсіпорындардың шаруашылық қызметінің даму үрдісін зерттеу сауалдамасы» жалпымемлекеттік статистикалық байқауының статистикалық нысанын (коды 1512102, индексі КҚК-001, кезеңділігі 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15-қосымша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7"/>
        <w:gridCol w:w="2659"/>
        <w:gridCol w:w="1634"/>
        <w:gridCol w:w="4933"/>
      </w:tblGrid>
      <w:tr>
        <w:trPr>
          <w:trHeight w:val="45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15-қосымша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1522102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1522102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Туристік ұйымдардың шаруашылық қызметінің даму үрдісін зерттеу сауалдамасы
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КТУ-001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туристских организаций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    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Квартал           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3829"/>
        <w:gridCol w:w="1099"/>
        <w:gridCol w:w="1100"/>
        <w:gridCol w:w="1100"/>
        <w:gridCol w:w="1100"/>
        <w:gridCol w:w="1100"/>
        <w:gridCol w:w="11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Көрсетілген қызметтер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Жолдамалардың құны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путевок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Ұйымдағы жұмыс істейтіндер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организации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Ұйым қызметтеріне сұраныс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услуги организации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Көрсетілетін қызметтер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предоставляемых услуг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Туристер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кіретін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1.ТМД мемлекеттерінен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 СНГ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әлемнің басқа 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стран мира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шығатын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ішкі туризм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туризм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Қалыпты жұмысты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5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Виза жасау кезіндегі жоғары баждар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пошлины при оформлении виз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собственных финансовых ресурсов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жоғары бәсеке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Возросшая конкуренция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Басқа туристік ұйымдармен есептесудің уақтылы жүргізілмеуі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другими туристскими организациями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Тұтынушы сұранысының төмендеуі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покупательского спроса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Арнайы орналастыру орындарының жеткіліксіздігі (санаторий,емдеуі бар медреселер,санаторий-профилакторий,үйлер мен демалу базалары)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специализированных средств размещения (санатории, пансионаты с лечением, санатории-профилактории, дома и базы отдыха)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 және құқықтық саяcаттың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Туристер туризмнің қай түріне артықшылық береді және неге?</w:t>
      </w:r>
      <w:r>
        <w:rPr>
          <w:rFonts w:ascii="Times New Roman"/>
          <w:b w:val="false"/>
          <w:i w:val="false"/>
          <w:color w:val="000000"/>
          <w:sz w:val="28"/>
        </w:rPr>
        <w:t>Какому виду туризма туристы отдают предпочтение и почему?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8"/>
        <w:gridCol w:w="674"/>
        <w:gridCol w:w="5753"/>
        <w:gridCol w:w="675"/>
      </w:tblGrid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 түрі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виду туризма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причине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анағұрлым дамыған туристік инфрақұрылым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развитой туристской инфраструктуры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туристерге қызмет көрсетудің жоғары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лучшего качества обслуживания туристов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әлемнің басқа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стран мира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жолдамалардың құны неғұрлым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выгодной стоимости путевок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орналастыру орындарының көп 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выбора специализированных средств размещения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ТМД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көліктің барлық түрлеріне жолаушыларды тасымалдау бағалары мен тарифтерінің 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цен и тарифов пассажирских перевозок на все виды транспорта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әлемнің басқа мемлекеттеріне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другие страны мира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Ішкі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туризм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Кәсіпорынның көрсететін қызметтерінің өзіңіздің нарықтағы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0"/>
        <w:gridCol w:w="1316"/>
        <w:gridCol w:w="1316"/>
        <w:gridCol w:w="1400"/>
        <w:gridCol w:w="1274"/>
        <w:gridCol w:w="1274"/>
      </w:tblGrid>
      <w:tr>
        <w:trPr>
          <w:trHeight w:val="270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ЖоғарыВысокий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ОрташаУмеренный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НашарСлабый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
Никакой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қиынСложно оценить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Қазақстандық кәсіпорындар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казахстанских предприятий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кәсіпорынның қызметтері нарығындағы бәсекені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на рынках услуг Вашей организации?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Төлемге қабілетті сұраныстың қысқаруы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платежеспособного спроса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Қызметтер нарығына жаңа туристік ұйымдардың кіруі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Проникновение на рынки услуг новых туристских организаций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ұйымдардың өз қызметтерін еркін жарнамалау мүмкіндігі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организаций-конкурентов свободно рекламировать свои услуги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Қазақстандық кәсіпорындардың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цен казахстанскими конкурентами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Бәсекені жоғарылатуға Сіз қандай шаралар қолданасыз?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Вы предпринимаете для повышения конкурентоспособности?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 сұрауларын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Туристік қызметтер аясын 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сферы туристских услуг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Қызметкерлердің біліктілігін өсіру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Менеджментті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менеджмента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Қызметтердің қосымша түрлеріне мемлекеттік лицензия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государственной лицензии на дополнительные виды деятельности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Қызметтер сапасын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услуг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слабый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проводятся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с привлечением внешних консультантов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16-қосымша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«Туристік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1522102, индексі ТКК-001, кезеңділігі тоқсандық)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«Туристік кәсіпорындарының шаруашылық қызметінің даму үрдісін зерттеу сауалдамасы» жалпымемлекеттік статистикалық байқауының статистикалық нысанын (коды 1522102, индексі ТКК-001,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17-қосымша 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8"/>
        <w:gridCol w:w="2658"/>
        <w:gridCol w:w="1634"/>
        <w:gridCol w:w="4933"/>
      </w:tblGrid>
      <w:tr>
        <w:trPr>
          <w:trHeight w:val="25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17-қосымша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1532102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1532102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кәсіпорындарының шаруашылық қызметінің даму үрдісін зерттеу сауалдамасы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 хозяйственной деятельности предприятий транспорта
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ККК-1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КТР-1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Квартал            Год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последнего месяца текущего квартала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1"/>
        <w:gridCol w:w="31"/>
        <w:gridCol w:w="2993"/>
        <w:gridCol w:w="1033"/>
        <w:gridCol w:w="1033"/>
        <w:gridCol w:w="1033"/>
        <w:gridCol w:w="874"/>
        <w:gridCol w:w="1173"/>
        <w:gridCol w:w="1033"/>
        <w:gridCol w:w="107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Кәсіпорындағы жұмыс істейтіндер саны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Барлық бағыттар түрлері бойынша жүк тасымалдау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грузов по всем видам сообщений*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Барлық бағыттар түрлері бойынша жолаушы тасымалдау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пассажиров по всем видам сообщений*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Жүк айналымы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грузооборота*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Жолаушы айналымы көлемі*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Қаржы ресурстарымен қамтамасыз етілу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 қарыз*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негізгі капиталға*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основной капитал*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құрал-жабдықтарға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оборудование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Кәсіпорынның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Қызметкерлердiң еңбекақысы бойынша қарызы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работников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11.Таза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Өз кәсіпорынның негізгі қызметі құнының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изменение стоимости основного вида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1"/>
        <w:gridCol w:w="4477"/>
        <w:gridCol w:w="1330"/>
        <w:gridCol w:w="1330"/>
        <w:gridCol w:w="1415"/>
        <w:gridCol w:w="1288"/>
        <w:gridCol w:w="128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Жоғарылауы, қарқынмен:Повышение, темпами: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ТөмендеуіСнижение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бұрынғыпрежними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үлкенбольшими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азменьшими
</w:t>
            </w:r>
          </w:p>
        </w:tc>
      </w:tr>
      <w:tr>
        <w:trPr>
          <w:trHeight w:val="165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 тасымалдауларға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  по сравнению с предыдущим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 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 тасымалдауларға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квартале  по сравнению с предыдущим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следующем квартале  по сравнению с текущим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Материалды-техникалық база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Материально-техническая 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2293"/>
        <w:gridCol w:w="2053"/>
        <w:gridCol w:w="2053"/>
      </w:tblGrid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Молынан жеткілікті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Более чем 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ЖеткіліктіДостаточно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ЖеткіліксізНедостаточно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Көліктік құралдар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Көмекші құрал-жабдықтар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Жанар-жағар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Сіздің кәсіпорын қызметінің көлемін өсуін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ограничивают увеличение объемов услуг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478"/>
        <w:gridCol w:w="687"/>
        <w:gridCol w:w="2878"/>
        <w:gridCol w:w="2562"/>
        <w:gridCol w:w="688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Көлік құралдарының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транспортных средств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Нарықтық бәсеке, кәсіпорындар тарапынан: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конкуренция со стороны предприятий: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осы көлік 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вида транспорта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Көмекші құралдардың, бөліктердің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вспомогательного оборудования, запчастей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көлік 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вида транспорта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Ақша қаражаттарының жетіспеушілігі: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денежных средств: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және құқықтық саяcаттың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политики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және 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 заемных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Тұтынушының төлем қабілетсіздігі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Неплатежеспособность клиентов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Білікті қызметкерлердің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квалифицированных работников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Материалды-техникалық базаның тозуы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Изношенность материально-технической базы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Зерттеу сәтінде сіздің инвестиция салу мүмкіндігіңізді қандай факторлар тежейді?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факторы, на момент обследования, ограничивают инвестиционную деятельность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16"/>
        <w:gridCol w:w="689"/>
        <w:gridCol w:w="5571"/>
        <w:gridCol w:w="69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Жалпы экономикалық және саяси тұрақсыздық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экономическая и политическая нестабильность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Қаржыландыру көздерінің жетіспеушілігі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источников финансирования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пайда мен меншікті құралдардың жеткіліксіздігі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достаток прибыли и собственных средств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Инвестициялық жобаны іске асыру мерзімінің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сроки осуществления инвестиционного проекта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несие алудағы қиындықтар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трудности в получении кредита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Инвестициялық жоба құнының жоғарылығы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инвестиционного проекта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Мемлекеттік инвестициялардың шектелуі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Ограниченность государственных инвестиций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Коммерциялық несиенің жоғары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процент коммерческого кредита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 Егер кәсіпорында осы тоқсанда жұмыстан босатылғандар болса, онда ол қызметкерлердің үлесі қандай?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на предприятии было высвобождение в текущем квартале, то какова доля высвобожденных работников?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2831"/>
        <w:gridCol w:w="2832"/>
        <w:gridCol w:w="2832"/>
        <w:gridCol w:w="2833"/>
      </w:tblGrid>
      <w:tr>
        <w:trPr>
          <w:trHeight w:val="165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 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явления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тізімдік жұмыс істейтіндер санынан пайызбен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среднесписочной численности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5%-дан көп емес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более 5%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6-10%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11-30%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30%-дан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30%
</w:t>
            </w:r>
          </w:p>
        </w:tc>
      </w:tr>
      <w:tr>
        <w:trPr>
          <w:trHeight w:val="31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Кәсіпорынның көрсететін қызметтерінің өзіңіздің нарықтағы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услуг своего предприятия на рынках своей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4"/>
        <w:gridCol w:w="1319"/>
        <w:gridCol w:w="1319"/>
        <w:gridCol w:w="1403"/>
        <w:gridCol w:w="1277"/>
        <w:gridCol w:w="1278"/>
      </w:tblGrid>
      <w:tr>
        <w:trPr>
          <w:trHeight w:val="270" w:hRule="atLeast"/>
        </w:trPr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ЖоғарыВысокий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ОрташаУмеренный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НашарСлабый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ЕшқандайНикакой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қиынТрудно оценить
</w:t>
            </w:r>
          </w:p>
        </w:tc>
      </w:tr>
      <w:tr>
        <w:trPr>
          <w:trHeight w:val="315" w:hRule="atLeast"/>
        </w:trPr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Көліктің осы түрі бойынша кәсіпорындардың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предприятий данного вида транспорта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Көліктің басқа түрі бойынша кәсіпорындардың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предприятий других видов транспорта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Сала нарығында сіздің кәсіпорынның қызметтерінің бәсекесін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услуг Вашего предприятия на рынках отрасли?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653"/>
        <w:gridCol w:w="5553"/>
        <w:gridCol w:w="653"/>
      </w:tblGrid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Қызметтерге ішкі төлемге қабілетті сұраныстың қысқаруы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внутреннего платежеспособного спроса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Бәсекені қорғау агенттігінің және ҚР үкіметінің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Агентства по защите конкуренции и Правительства Республики Казахстан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Бәсекелес ұйымдардың өз қызметтерін еркін жарнамалау мүмкіндігі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предприятий-конкурентов свободно рекламировать свои услуги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Сауда-делдалдық кәсіпорындардың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 организаций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Нарыққа басқа кәсіпорындардың кіруі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рынки сбыта новых предприятий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46"/>
        <w:gridCol w:w="1447"/>
        <w:gridCol w:w="1447"/>
        <w:gridCol w:w="1447"/>
        <w:gridCol w:w="1447"/>
        <w:gridCol w:w="1447"/>
        <w:gridCol w:w="1447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нашарплохая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изменения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10. Сіз кәсіпорынның іскерлік белсенділігін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деловую активность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156"/>
        <w:gridCol w:w="2157"/>
        <w:gridCol w:w="2157"/>
        <w:gridCol w:w="2157"/>
        <w:gridCol w:w="2157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18-қосымша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«Көлік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1532102, индексі ККК-1, кезеңділігі тоқсандық)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«Көлік кәсіпорындарының шаруашылық қызметінің даму үрдісін зерттеу сауалдамасы» жалпымемлекеттік статистикалық байқауының статистикалық нысанын (коды 1532102, индексі ККК-1, кезеңділігі тоқсандық)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19-қосымша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7"/>
        <w:gridCol w:w="2659"/>
        <w:gridCol w:w="1634"/>
        <w:gridCol w:w="4933"/>
      </w:tblGrid>
      <w:tr>
        <w:trPr>
          <w:trHeight w:val="31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19-қосымша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1542102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1542102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 үрдісін зерттеу сауалдамасы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торговых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Тоқсан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Квартал           Год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тоқсанның соңғы айының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30 число последнего месяца текущего квартала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54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келесі қызметі көрсеткіштерінің өзгерістерін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2"/>
        <w:gridCol w:w="32"/>
        <w:gridCol w:w="2993"/>
        <w:gridCol w:w="1033"/>
        <w:gridCol w:w="1033"/>
        <w:gridCol w:w="1033"/>
        <w:gridCol w:w="852"/>
        <w:gridCol w:w="1013"/>
        <w:gridCol w:w="1033"/>
        <w:gridCol w:w="1073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тоқсандаВ следующем квартале по сравнению с текущим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1.2. Тауарлардың негізгі топтары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среднем по основным группам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Кәсіпорында жұмыс жасайтындар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Қаржы ресурстарымен қамтамасыз етілу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 және қарыз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Тұтынушылар сұранысы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спрос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Тауарлық қорлардың деңгейі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товарных запасов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Мерзімі өткен берешек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дебиторлық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міндеттемелер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 Сауда үстемақысы орташа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торговых надбавок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1.9. Сауда желілері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сеть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сауда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точки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сауда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1.10. Отандық және импорттық тауарлардың тауар айналымы көлеміндегі ара салмағы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в объеме товарооборота отечественных и импортных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Сіздің кәсіпорынның қалыпты жұмыс істеуіне қандай факторлар кедергі жасайды?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препятствуют нормальной работе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53"/>
        <w:gridCol w:w="5553"/>
        <w:gridCol w:w="653"/>
      </w:tblGrid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Шек қою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 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Кедендік баждары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таможенные пошлины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Меншікті қаржы ресурстарының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собственных финансовых ресурсов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Ішкі нарықтағы бәсекенің жоғарылауы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Возросшая конкуренция на внутреннем рынке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Жеткізушілермен уақтылы есептеспеу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расчетов с поставщиками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алушы сұранысының төмендетуi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покупательского спроса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Тауарлардың сақталуын қамтамасыз өтетін қоймалық үй жайдың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складских помещений, обеспечивающих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Салықтық және құқықтық саясаттың тұрақсыздығы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 налоговой и правовой поли-тики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Сауда кәсіпорындарының қалауы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Предпочтение торговых преприятий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5473"/>
        <w:gridCol w:w="83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торговле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причине
</w:t>
            </w:r>
          </w:p>
        </w:tc>
      </w:tr>
      <w:tr>
        <w:trPr>
          <w:trHeight w:val="15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Импорттық тауарлармен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Импортными товарами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сатып алудың ең тиімді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выгодных условий закупки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олардың тез айналымдылығы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быстрой их оборачиваемости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сақталу уақытының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длительных сроков хранения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Отандық тауарлармен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Отечественными товарами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тауарлық түрінің жақсаруы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лучшего товарного вида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д) 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Сіз Кәсіпорындағы 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446"/>
        <w:gridCol w:w="1425"/>
        <w:gridCol w:w="1447"/>
        <w:gridCol w:w="1447"/>
        <w:gridCol w:w="1447"/>
        <w:gridCol w:w="1447"/>
        <w:gridCol w:w="1447"/>
        <w:gridCol w:w="1448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 сәтіндегі жағдай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 на момент обследования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тоқсанмен салыстырғанда ағымдағы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квартале по сравнению с предыдущим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тоқсанмен салыстырғанда алдағы тоқсанда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следующем квартале по сравнению с текущим
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жақсыхорошая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қанағаттанарлықудовлетворительная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слабый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жақсардыулучшение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кемідіухудшение
</w:t>
            </w:r>
          </w:p>
        </w:tc>
      </w:tr>
      <w:tr>
        <w:trPr>
          <w:trHeight w:val="31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кәсіпорында маркетингтік зерттеулер жүргізіледі ме?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Егер жүргізілсе,онда қалай?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Проводятся ли на Вашем предприятии маркетинговые исследования? И если проводятся, то как?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2"/>
        <w:gridCol w:w="674"/>
        <w:gridCol w:w="5739"/>
        <w:gridCol w:w="675"/>
      </w:tblGrid>
      <w:tr>
        <w:trPr>
          <w:trHeight w:val="315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Тек қана өз күшімен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Ауық-ауық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Көпшілігінде өз күшімен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собственными силами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Жүргізілмейді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проводятся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Сыртқы кеңес берушілерді қатыстыру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с привлечением внешних консультантов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20-қосымша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1542102, индексі СК-002, кезеңділігі тоқсандық)</w:t>
      </w:r>
    </w:p>
    <w:bookmarkStart w:name="z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«Сауда кәсіпорындарының шаруашылық қызметінің даму үрдісін зерттеу сауалдамасы» (коды 1542102, индексі СК-002, кезеңділігі тоқсандық) жалпымемлекеттік статистикалық байқауының статистикалық нысанын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негізделмей,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21-қосымша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1599"/>
        <w:gridCol w:w="1067"/>
        <w:gridCol w:w="1634"/>
        <w:gridCol w:w="4933"/>
      </w:tblGrid>
      <w:tr>
        <w:trPr>
          <w:trHeight w:val="13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21-қосымша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1552101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1552101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кәсіпорындарының шаруашылық қызметінің даму үрдісін зерттеу сауалдамасы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тенденции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деятельности торговых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Ай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Месяц         Год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айдың 30-шы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30 число текущего месяца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 қызметіндегі төмендегі көрсеткіштердің өзгеруін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336"/>
        <w:gridCol w:w="311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 (Сіздің пікіріңіз)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 ожидается (Ваше мнение)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Тауар айналымының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товарооборота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Тауарлардың негізгі топтары бойынша орташа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в среднем по основным группам товаров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Қаржы ресурстарымен қамтамасыз етілу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финансовыми ресурсами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меншікті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несиелер мен 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Кәсіпорын тауарының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товаров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Кәсіпорын тауарларының ассортименті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товаров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Кәсіпорында жұмыс істейтіндер саны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Тауар ресурстарын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товарных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өнеркәсіп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промышленных предприятий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ауыл шаруашылығы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сельскохозяйственных предприятий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жеке көтерме сауда фирмаларынан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частных оптовых фирм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биржалар арқылы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биржи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д) жеке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частных лиц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е) басқа сатып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закупки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Кәсіпорындағы қаржы-экономикалық жағдайды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финансово-экономическую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156"/>
        <w:gridCol w:w="2157"/>
        <w:gridCol w:w="2157"/>
        <w:gridCol w:w="2157"/>
        <w:gridCol w:w="2157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 (Сіздің пікіріңіз)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 ожидается (Ваше мнение)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22-қосымша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«Сауда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1552101, индексі СК-001, кезеңділігі айлық)</w:t>
      </w:r>
    </w:p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«Сауда кәсіпорындарының шаруашылық қызметінің даму үрдісін зерттеу сауалдамасы» жалпымемлекеттік статистикалық байқауының статистикалық нысанын (коды 1552101, индексі СК-001, кезеңділігі айлық)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23-қосымша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13"/>
        <w:gridCol w:w="2653"/>
        <w:gridCol w:w="1634"/>
        <w:gridCol w:w="4933"/>
      </w:tblGrid>
      <w:tr>
        <w:trPr>
          <w:trHeight w:val="450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23-қосымша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7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1562116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1562116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 нарықтарындағы бәсеке деңгейін зерттеу сауалдамасы
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исследования уровня конкуренции на рынках сбыта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екі рет (сәуір, қазан)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 _     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Ай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Месяц         Год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(апрель, октябрь)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айдың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текущего месяца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Кәсіпорынның өткізу нарықтарындағы бәсеке деңгейін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уровень конкуренции на рынках сбыта своего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8"/>
        <w:gridCol w:w="1402"/>
        <w:gridCol w:w="1402"/>
        <w:gridCol w:w="1402"/>
        <w:gridCol w:w="1403"/>
        <w:gridCol w:w="1403"/>
      </w:tblGrid>
      <w:tr>
        <w:trPr>
          <w:trHeight w:val="270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Никакой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 оценить</w:t>
            </w:r>
          </w:p>
        </w:tc>
      </w:tr>
      <w:tr>
        <w:trPr>
          <w:trHeight w:val="315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Қазақстандық кәсіпорындар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казахстанских предприятий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ә) Жақын шетел кәсіпорындары тарапынан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предприятий ближнего зарубежья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Алыс шетел кәсіпорындары тарапынан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стороны предприятий дальнего зарубежья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Сіздің кәсіпорынның өнімнің басқа өндірушілердің ұқсас өнімдерімен салыстырғанда бәсекеге қабілеттілігін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конкурентоспособность продукции своего предприятия в сравнении с аналогичной продукцией других производителей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0"/>
        <w:gridCol w:w="1316"/>
        <w:gridCol w:w="1316"/>
        <w:gridCol w:w="1400"/>
        <w:gridCol w:w="1274"/>
        <w:gridCol w:w="1274"/>
      </w:tblGrid>
      <w:tr>
        <w:trPr>
          <w:trHeight w:val="270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ЖоғарыВысокая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ОрташаСредняя 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ТөменНизкая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Бәсекеге қабілетсіз Неконкурентоспособна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қиынТрудно оценить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Казахстана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Жақын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ближнего зарубежья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Алыс 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Сіздің кәсіпорынның өткізу нарықтарында бәсекені қандай факторлар күшейтеді?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факторы усиливают конкуренцию на рынках сбыта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Ішкі төлемге қабілетті сұраныстың қысқаруы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внутреннего платежеспособного спроса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Қазақстандық бәсекелестердің бағаны ұстауы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цен казахстанскими конкурентами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Импорт көлемінің 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импорта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Сіздің өткізу нарықтарына басқа қазақстандық өндірушілердің кіруі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Проникновение на Ваши рынки сбыта других казахстанских производителей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Импорттық тауарлардың ең жақсы сапасы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Лучшее качество импортных товаров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Бәсекені қорғау агенттігінің және ҚР Үкіметінің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Агентства по защите конкуренции и Правительства Республики Казахстан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Импорттық тауарлардың төмен бағалары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цены импортных товаров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Сауда-делдалдық кәсіпорындардың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торгово-посреднических организаций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Кәсіпорындардың өз тауарларын еркін жарнамалау мүмкіндігі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предприятий свободно рекламировать свою продукцию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 Сіздің кәсіпорында шығарылатын өнімнің бәсекеге қабілеттігін арттыру үшін қандай шаралар қолданылады?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меры предпринимаются на Вашем предприятии для повышения конкурентоспособности выпускаемой продукции?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Тұтынушылар сұрауларын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запросов потребителей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Шығарылатын өнімнің сапасын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выпускаемой продукции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Шығындарды азайту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Жаңа өнімді жасау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новой продукции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Жарнамалық компания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компания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Құрал-жабдықтарды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Бәсекелестерді зерделеу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конкурентов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Жаңа құрал-жабдықтарды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нового оборудования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Сіздің өткізу нарығыңыздағы бәсекелестік қарқындылығының қандай әсері бар?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Какое влияние оказывает интенсивность конкуренции на Ваших рынках сбыта?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1552"/>
        <w:gridCol w:w="1552"/>
        <w:gridCol w:w="1552"/>
        <w:gridCol w:w="1553"/>
      </w:tblGrid>
      <w:tr>
        <w:trPr>
          <w:trHeight w:val="315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 жағынаВ сторону увеличения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ЕшқандайНикакого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Төмендеу жағынаВ сторону уменьшения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 қиынСложно оценить
</w:t>
            </w:r>
          </w:p>
        </w:tc>
      </w:tr>
      <w:tr>
        <w:trPr>
          <w:trHeight w:val="315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Сіздің шығарылым көлеміне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объем Вашего выпуска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Сіздің жіберілетін бағаларына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Ваши отпускные цены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Сіздің өнімнің өзіндік құнына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себестоимость Вашей продукции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Сіз қалай ойлайсыз отандық тұтынушы өнімді таңдаған кезде неге назар аударады?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что, по Вашему мнению, обращает внимание Ваш отечественный потребитель при выборе продукта?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Жарнама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Ерекшелендіретін сапа (мысалы, айрықша белгілер, ерекше сипаттамалар)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Отличающее качество (например, что-нибудь особенное в продукте, уникальные характеристики)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Ассортимент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Сенімді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Надежное качество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 Қандай компаниялар өткізу нарығында Сіздің негізгі бәсекелесің болып табылады?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Какие компании являются Вашими основными конкурентами на рынке сбыта?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Казахстана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дальнего зарубежья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мемлекеттерінен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 Өткізу нарықтарындағы негізгі бәсекелестер қандай мемлекеттерде өнім өндіреді?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каких странах Ваши основные конкуренты на рынке сбыта производят продукцию?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9"/>
        <w:gridCol w:w="674"/>
        <w:gridCol w:w="5732"/>
        <w:gridCol w:w="675"/>
      </w:tblGrid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Алыс шетел мемлекеттерде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дальнего зарубежья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ТМД мемлекеттерде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СНГ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24-қосымша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«Өткізу нарықтарындағы бәсеке деңгейін зерттеу сауалдамасы» жалпымемлекеттік статистикалық байқаудың статистикалық нысанын толтыру жөніндегі нұсқаулық (коды 1562116, индексі ӨК-003, кезеңділігі жылына екі рет)</w:t>
      </w:r>
    </w:p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«Өткізу нарықтарындағы бәсеке деңгейін зерттеу сауалдамасы» (коды 1562116, индексі ӨК-003, кезеңділігі жылына екі рет) жалпымемлекеттік статистикалық байқауының статистикалық нысанын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25-қосымша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"/>
        <w:gridCol w:w="2657"/>
        <w:gridCol w:w="1634"/>
        <w:gridCol w:w="4933"/>
      </w:tblGrid>
      <w:tr>
        <w:trPr>
          <w:trHeight w:val="1275" w:hRule="atLeast"/>
        </w:trPr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Статистика агенттігі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төрағасының 2010 жылғы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13 қыркүйектегі № 256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бұйрығына 22-қосымша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общегосударственному статистическому наблюдению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 Председателя Агентства Республики Казахстан по статистике от 13 сентября 2010 года № 256</w:t>
            </w:r>
          </w:p>
        </w:tc>
      </w:tr>
      <w:tr>
        <w:trPr>
          <w:trHeight w:val="7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органға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61"/>
              <w:gridCol w:w="934"/>
              <w:gridCol w:w="934"/>
              <w:gridCol w:w="934"/>
              <w:gridCol w:w="935"/>
              <w:gridCol w:w="1462"/>
            </w:tblGrid>
            <w:tr>
              <w:trPr>
                <w:trHeight w:val="3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 (қажеттiсiн қоршаңыз)Время, затраченное на заполнение статистической формы, час (нужное обвести)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3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2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4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</w:t>
                  </w:r>
                </w:p>
              </w:tc>
            </w:tr>
          </w:tbl>
          <w:p/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www.stat.gov.kz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алғашқы статистикалық деректерді уақтылы тапсырмау, дәйекті емес деректерді беру әкімшілік құқық бұзушылық болып табылады және ҚР қолданыстағы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представление,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РК.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1572101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1572101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кәсіпорындарының шаруашылық қызметінің даму үрдісін зерттеу сауалдамасы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исследования тенденции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хозяйственной деятельности промышленных предприятий
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КП-001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 _      _ _ _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|_|_| Ай |_|_|_|_|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Месяц         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ағымдағы айдың 25-шы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25 число текущего месяца</w:t>
            </w:r>
          </w:p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  <w:gridCol w:w="513"/>
            </w:tblGrid>
            <w:tr>
              <w:trPr>
                <w:trHeight w:val="4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Құрметті басшы!</w:t>
      </w:r>
      <w:r>
        <w:br/>
      </w:r>
      <w:r>
        <w:rPr>
          <w:rFonts w:ascii="Times New Roman"/>
          <w:b/>
          <w:i w:val="false"/>
          <w:color w:val="000000"/>
        </w:rPr>
        <w:t>
Сауалдамада Сізден өз кәсіпорыныңыздағы қаржы-шаруашылық қызметіндегі ағымдағы және алдағы болжамды өзгерістерге баға қоюыңызды сұраймыз.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руководитель!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анкете просим проставить Вашу оценку текущих и ожидаемых изменений финансово-хозяйственной деятельности Вашего предприятия.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 жауабыңызды тиісті торда көрсетуіңізді өтінеміз (v)</w:t>
      </w:r>
      <w:r>
        <w:rPr>
          <w:rFonts w:ascii="Times New Roman"/>
          <w:b w:val="false"/>
          <w:i w:val="false"/>
          <w:color w:val="000000"/>
          <w:sz w:val="28"/>
        </w:rPr>
        <w:t>Пожалуйста, укажите Ваш ответ в соответствующей клетке (v)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Кәсіпорын қызметінің төмендегідей көрсеткіштері өзгерістерін Сіз қалай бағалайсыз?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Вы оцениваете изменения следующих показателей деятельности Вашего предприятия?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76"/>
        <w:gridCol w:w="329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 (Сіздің пікіріңіз)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 ожидается (Ваше мнение)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өзгеріссізбез изменений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Сіздің өндірістің нақты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 производства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Өткізілген өнімдердің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реализуемую продукцию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Шикізаттың және материалдардың бағасы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сырье и материалы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Қорлар: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шикізаттар мен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 материалов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аяқталмаған өндіріс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 производства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 өнімдер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продукции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 Кәсіпорын өнімдеріне жалпы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спрос на продукцию предприятия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ресурстарымен қамтылуы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финансовыми ресурсами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несиемен және қарызбен*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и заемными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 Кәсіпорындағы жұмыс істейтіндер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занятых на предприятии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Кәсіпорындағы қаржы-экономикалық жағдайды қалай бағалайсыз?</w:t>
      </w:r>
      <w:r>
        <w:rPr>
          <w:rFonts w:ascii="Times New Roman"/>
          <w:b w:val="false"/>
          <w:i w:val="false"/>
          <w:color w:val="000000"/>
          <w:sz w:val="28"/>
        </w:rPr>
        <w:t>Как Вы оцениваете финансово-экономическую ситуацию на Вашем предприятии?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156"/>
        <w:gridCol w:w="2157"/>
        <w:gridCol w:w="2157"/>
        <w:gridCol w:w="2157"/>
        <w:gridCol w:w="2157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аймен салыстыру бойынша ағымдағы айда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текущем месяце по сравнению с предыдущим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Таяудағы 2-3 айда (Сіздің пікіріңіз)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ближайшие 2-3 месяца ожидается (Ваше мнение)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өсуіувеличение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өзгеріссіз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 изменений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кемуіуменьшение
</w:t>
            </w:r>
          </w:p>
        </w:tc>
      </w:tr>
      <w:tr>
        <w:trPr>
          <w:trHeight w:val="31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(*) - мұнда және бұдан әрі - құбылыс болмаған жағдайда толтырылмайды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(*) – здесь и далее - в случае отсутствия явления – не заполняется.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 Адрес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Тел.: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__________________ Электрондық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Электронный адрес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              (Аты-жөні,тегі,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 (Ф.И.О., подпись) 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Статистика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қыркүйектегі №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26-қосымша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«Өнеркәсіп кәсіпорындарының шаруашылық қызметінің даму үрдісін зерттеу сауалдамасы» жалпымемлекеттік статистикалық байқаудың статистикалық нысанын толтыру жөніндегі нұсқаулық (коды 1552101, индексі ӨК-001, кезеңділігі айлық)</w:t>
      </w:r>
    </w:p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«Мемлекеттік статистика туралы» Қазақстан Республикасы Заңының 12 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«Өнеркәсіп кәсіпорындарының шаруашылық қызметінің даму үрдісін зерттеу сауалдамасы» жалпымемлекеттік статистикалық байқауының статистикалық нысанын (коды 1552101, индексі ӨК-001, кезеңділігі айлық) толтыру тәртібін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Кәсіпорындардың (ұйымдардың) қаржы-шаруашылық қызметін байқау қоғамдық пікірдің зерттеуінде негізделеді. Жиналған ақпарат барлық сипаты жағынан сапалы болып табылады және нақты қалыптасқан жағдайды сонымен қатар жақын арадағы болашақтың болжамын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статистикалық нысан бойынша есепті жауаптар деректердің дәлдігіне негізділмей, өте қысқа мерзімде берілуі мүмкін болғандықтан кәсіпорындардың (ұйымдардың) басшылары беріп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Респонденттер «ұлғаю-азаю», «жақсару-нашарлау», «өзгеріссіз» баламалар шеңберінде шаруашылық қызметінің негізгі көрсеткіштерінің нақты және күтілетін өзгерістерін бағалау қажет (шығару көлемі және өнімдерді сату, өндірістік ресурстар, қызметтің қаржылық нәтижелері).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Сұраққа жауап бере отырып жауапты «v» белгісімен сәйкес торда көрсету қажет. Әрбір сұраққа жауап берілу керек.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