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bef0" w14:textId="6b7b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 575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12 мамырдағы № 319 Бұйрығы. Қазақстан Республикасы Әділет министрлігінде 2010 жылғы 15 маусымда нормативтік құқықтық кесімдерді мемлекеттік тіркеудің тізіліміне № 6292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2003 жылғы 8 ақпандағы «Тұқым шаруашылығы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«Бірегей, элиталық тұқым, бірінші, екінші және үшінші көбейтілген тұқым өндірушілерді және тұқым өткізушілерді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 575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5342 болып тіркелген, 2008 жылғы 7 қарашада № 170 (1570) «Юридическая газета» газетінде жарияланған) мынадай толықтырулар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Бірегей, элиталық тұқым, бірінші, екінші және үшінші көбейтілген тұқым өндірушілерді және тұқым өткізушілерді аттестаттау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3) тармақшасында «жерлерге» деген сөзден кейін «және жеміс-жидек дақылдары мен жүзімнің питомниктеріне»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1) тармақшасында «жерлерге» деген сөзден кейін «және жеміс-жидек дақылдары мен жүзімнің питомниктеріне»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4) тармақшасында «жерлерге» деген сөзден кейін «және жеміс-жидек дақылдары мен жүзімнің питомниктеріне»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үшінші абзацында «екі» деген сөз «үш» деген сөзбен ауыстырылсын.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(Буць А.А.)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жиырма бір күндік мерзім өткен соң қолданысқа енгізіледі.</w:t>
      </w:r>
    </w:p>
    <w:bookmarkEnd w:id="0"/>
    <w:p>
      <w:pPr>
        <w:spacing w:after="0"/>
        <w:ind w:left="0"/>
        <w:jc w:val="both"/>
      </w:pPr>
      <w:r>
        <w:rPr>
          <w:rFonts w:ascii="Times New Roman"/>
          <w:b w:val="false"/>
          <w:i/>
          <w:color w:val="000000"/>
          <w:sz w:val="28"/>
        </w:rPr>
        <w:t>      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