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a093" w14:textId="8a0a0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және басқа су жануарларын қорғау, өсімін молайту және пайдалану саласындағы тәуекел дәрежесін бағалау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2010 жылғы 11 ақпандағы N 85 және Қазақстан Республикасы Экономика және бюджеттік жоспарлау министрінің 2010 жылғы 17 ақпандағы N 63 Бірлескен бұйрықтары. Қазақстан Республикасы Әділет министрлігінде 2010 жылғы 2 наурызда Нормативтік құқықтық кесімдерді мемлекеттік тіркеудің тізіліміне N 6094 болып енгізілді. Күші жойылды - Қазақстан Республикасы Ауыл шаруашылығы министрінің м.а. 2011 жылғы 14 қыркүйектегі № 16-02/519 және Қазақстан Республикасы Экономикалық даму және Сауда министрінің м.а. 2011 жылғы 16 қыркүйектегі № 308 Бірлескен бұйрығымен</w:t>
      </w:r>
    </w:p>
    <w:p>
      <w:pPr>
        <w:spacing w:after="0"/>
        <w:ind w:left="0"/>
        <w:jc w:val="both"/>
      </w:pPr>
      <w:bookmarkStart w:name="z1" w:id="0"/>
      <w:r>
        <w:rPr>
          <w:rFonts w:ascii="Times New Roman"/>
          <w:b w:val="false"/>
          <w:i w:val="false"/>
          <w:color w:val="ff0000"/>
          <w:sz w:val="28"/>
        </w:rPr>
        <w:t xml:space="preserve">
      Ескерту. Күші жойылды - ҚР Ауыл шаруашылығы министрінің м.а. 2011.09.14 № 16-02/519 және ҚР Экономикалық даму және Сауда министрінің м.а. 2011.09.16 № 308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Қазақстан Республикасының «Жеке кәсіпкерлік туралы» Заңы 38-бабының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 балық және басқа су жануарларын қорғау, өсімін молайту және пайдалану саласындағы тәуекел дәрежесін бағалау критерийлері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Балық шаруашылығы комитеті (Ю.Т. Ромашов):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бұйрықтың мемлекеттік тіркелуінен кейін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Ауыл шаруашылығы министрлігі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Ауыл шаруашылығы Вице-министрі М.А. Оразаевқа жүктелсін.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Республикасың Әділет министрлігінде тіркеуден өткен күнінен бастап күшіне енеді.</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министрі         Экономика және бюджеттік</w:t>
      </w:r>
      <w:r>
        <w:br/>
      </w:r>
      <w:r>
        <w:rPr>
          <w:rFonts w:ascii="Times New Roman"/>
          <w:b w:val="false"/>
          <w:i w:val="false"/>
          <w:color w:val="000000"/>
          <w:sz w:val="28"/>
        </w:rPr>
        <w:t>
</w:t>
      </w:r>
      <w:r>
        <w:rPr>
          <w:rFonts w:ascii="Times New Roman"/>
          <w:b w:val="false"/>
          <w:i/>
          <w:color w:val="000000"/>
          <w:sz w:val="28"/>
        </w:rPr>
        <w:t>      _____________А. Күрішбаев         жоспарлау министрі</w:t>
      </w:r>
      <w:r>
        <w:br/>
      </w:r>
      <w:r>
        <w:rPr>
          <w:rFonts w:ascii="Times New Roman"/>
          <w:b w:val="false"/>
          <w:i w:val="false"/>
          <w:color w:val="000000"/>
          <w:sz w:val="28"/>
        </w:rPr>
        <w:t>
</w:t>
      </w:r>
      <w:r>
        <w:rPr>
          <w:rFonts w:ascii="Times New Roman"/>
          <w:b w:val="false"/>
          <w:i/>
          <w:color w:val="000000"/>
          <w:sz w:val="28"/>
        </w:rPr>
        <w:t>      2010 жылғы 11 ақпан               ____________ Б. Сұлтанов</w:t>
      </w:r>
      <w:r>
        <w:br/>
      </w:r>
      <w:r>
        <w:rPr>
          <w:rFonts w:ascii="Times New Roman"/>
          <w:b w:val="false"/>
          <w:i w:val="false"/>
          <w:color w:val="000000"/>
          <w:sz w:val="28"/>
        </w:rPr>
        <w:t>
</w:t>
      </w:r>
      <w:r>
        <w:rPr>
          <w:rFonts w:ascii="Times New Roman"/>
          <w:b w:val="false"/>
          <w:i/>
          <w:color w:val="000000"/>
          <w:sz w:val="28"/>
        </w:rPr>
        <w:t>                                        2010 жылғы 17 ақпан</w:t>
      </w:r>
    </w:p>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2010 жылғы 11 ақпандағы № 85</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2010 жылғы 17 ақпандағы   </w:t>
      </w:r>
      <w:r>
        <w:br/>
      </w:r>
      <w:r>
        <w:rPr>
          <w:rFonts w:ascii="Times New Roman"/>
          <w:b w:val="false"/>
          <w:i w:val="false"/>
          <w:color w:val="000000"/>
          <w:sz w:val="28"/>
        </w:rPr>
        <w:t xml:space="preserve">
№ 63 бірлескен бұйрығымен  </w:t>
      </w:r>
      <w:r>
        <w:br/>
      </w:r>
      <w:r>
        <w:rPr>
          <w:rFonts w:ascii="Times New Roman"/>
          <w:b w:val="false"/>
          <w:i w:val="false"/>
          <w:color w:val="000000"/>
          <w:sz w:val="28"/>
        </w:rPr>
        <w:t xml:space="preserve">
бекітілген         </w:t>
      </w:r>
    </w:p>
    <w:bookmarkEnd w:id="2"/>
    <w:bookmarkStart w:name="z11" w:id="3"/>
    <w:p>
      <w:pPr>
        <w:spacing w:after="0"/>
        <w:ind w:left="0"/>
        <w:jc w:val="left"/>
      </w:pPr>
      <w:r>
        <w:rPr>
          <w:rFonts w:ascii="Times New Roman"/>
          <w:b/>
          <w:i w:val="false"/>
          <w:color w:val="000000"/>
        </w:rPr>
        <w:t xml:space="preserve"> 
Балық және басқа су жануарларын қорғау, өсімін молайту және пайдалану саласындағы тәуекел дәрежесін бағалау критерийлері 1. Жалпы ережелер</w:t>
      </w:r>
    </w:p>
    <w:bookmarkEnd w:id="3"/>
    <w:bookmarkStart w:name="z12" w:id="4"/>
    <w:p>
      <w:pPr>
        <w:spacing w:after="0"/>
        <w:ind w:left="0"/>
        <w:jc w:val="both"/>
      </w:pPr>
      <w:r>
        <w:rPr>
          <w:rFonts w:ascii="Times New Roman"/>
          <w:b w:val="false"/>
          <w:i w:val="false"/>
          <w:color w:val="000000"/>
          <w:sz w:val="28"/>
        </w:rPr>
        <w:t>
      1. Балық және басқа су жануарларын қорғау, өсімін молайту және пайдалану саласындағы тәуекел дәрежесін бағалау критерийлері (бұдан әрі – Тәуекелді бағалау критерийлері) Қазақстан Республикасының «Жеке кәсіпкерлік туралы» Заңының </w:t>
      </w:r>
      <w:r>
        <w:rPr>
          <w:rFonts w:ascii="Times New Roman"/>
          <w:b w:val="false"/>
          <w:i w:val="false"/>
          <w:color w:val="000000"/>
          <w:sz w:val="28"/>
        </w:rPr>
        <w:t>38-бабын</w:t>
      </w:r>
      <w:r>
        <w:rPr>
          <w:rFonts w:ascii="Times New Roman"/>
          <w:b w:val="false"/>
          <w:i w:val="false"/>
          <w:color w:val="000000"/>
          <w:sz w:val="28"/>
        </w:rPr>
        <w:t xml:space="preserve"> және Қазақстан Республикасының «Жануарлар дүниесін қорғау, өсімін молайту және пайдалану туралы» </w:t>
      </w:r>
      <w:r>
        <w:rPr>
          <w:rFonts w:ascii="Times New Roman"/>
          <w:b w:val="false"/>
          <w:i w:val="false"/>
          <w:color w:val="000000"/>
          <w:sz w:val="28"/>
        </w:rPr>
        <w:t>Заңын</w:t>
      </w:r>
      <w:r>
        <w:rPr>
          <w:rFonts w:ascii="Times New Roman"/>
          <w:b w:val="false"/>
          <w:i w:val="false"/>
          <w:color w:val="000000"/>
          <w:sz w:val="28"/>
        </w:rPr>
        <w:t xml:space="preserve"> орындау мақсатында әзірленді және мемлекеттік бақылау объектілерінің тiкелей қызметiмен, салалық даму ерекшелiктерiмен және осы дамуға әсер ететiн факторлармен байланысты, су алумен (балық қорғау қондырғыларының болуына және жұмыс істеуіне қатысты), зоологиялық коллекциялаумен және аквамәдениетпен айналысатын мемлекеттік бақылау объектілерін белгілі бір тәуекел дәрежесіне жатқызуға мүмкiндiк беретiн сандық және сапалық көрсеткiштердiң жиынтығы болып табылады.</w:t>
      </w:r>
      <w:r>
        <w:br/>
      </w:r>
      <w:r>
        <w:rPr>
          <w:rFonts w:ascii="Times New Roman"/>
          <w:b w:val="false"/>
          <w:i w:val="false"/>
          <w:color w:val="000000"/>
          <w:sz w:val="28"/>
        </w:rPr>
        <w:t>
</w:t>
      </w:r>
      <w:r>
        <w:rPr>
          <w:rFonts w:ascii="Times New Roman"/>
          <w:b w:val="false"/>
          <w:i w:val="false"/>
          <w:color w:val="000000"/>
          <w:sz w:val="28"/>
        </w:rPr>
        <w:t>
      2. Осы Тәуекелді бағалау критерийлерінде келесі ұғымдар пайдаланылады:</w:t>
      </w:r>
      <w:r>
        <w:br/>
      </w:r>
      <w:r>
        <w:rPr>
          <w:rFonts w:ascii="Times New Roman"/>
          <w:b w:val="false"/>
          <w:i w:val="false"/>
          <w:color w:val="000000"/>
          <w:sz w:val="28"/>
        </w:rPr>
        <w:t>
</w:t>
      </w:r>
      <w:r>
        <w:rPr>
          <w:rFonts w:ascii="Times New Roman"/>
          <w:b w:val="false"/>
          <w:i w:val="false"/>
          <w:color w:val="000000"/>
          <w:sz w:val="28"/>
        </w:rPr>
        <w:t>
      1) тәуекел – мемлекеттік бақылау объектілерінің қызметі нәтижесінде балық ресурстары және басқа су жануарларына зиян келтірудің, балық шаруашылығы су айдындарында (учаскелерінде) экологиялық жағдайдың нашарлауы және тигізетін салдарының ауырлық дәрежесі ескеріле отырып, биологиялық тепе-теңдіктің бұзылу ықтималдығы;</w:t>
      </w:r>
      <w:r>
        <w:br/>
      </w:r>
      <w:r>
        <w:rPr>
          <w:rFonts w:ascii="Times New Roman"/>
          <w:b w:val="false"/>
          <w:i w:val="false"/>
          <w:color w:val="000000"/>
          <w:sz w:val="28"/>
        </w:rPr>
        <w:t>
</w:t>
      </w:r>
      <w:r>
        <w:rPr>
          <w:rFonts w:ascii="Times New Roman"/>
          <w:b w:val="false"/>
          <w:i w:val="false"/>
          <w:color w:val="000000"/>
          <w:sz w:val="28"/>
        </w:rPr>
        <w:t>
      2) бақылау объектісі – бұл өсімін молайтумен және аквамәдениетпен айналысатын су пайдаланушылар (балық қорғау қондырғыларының болуы және жұмыс істеуі мәселесі бойынша), зоологиялық коллекцияның иелері және жеке кәсіпорындар.</w:t>
      </w:r>
      <w:r>
        <w:br/>
      </w:r>
      <w:r>
        <w:rPr>
          <w:rFonts w:ascii="Times New Roman"/>
          <w:b w:val="false"/>
          <w:i w:val="false"/>
          <w:color w:val="000000"/>
          <w:sz w:val="28"/>
        </w:rPr>
        <w:t>
</w:t>
      </w:r>
      <w:r>
        <w:rPr>
          <w:rFonts w:ascii="Times New Roman"/>
          <w:b w:val="false"/>
          <w:i w:val="false"/>
          <w:color w:val="000000"/>
          <w:sz w:val="28"/>
        </w:rPr>
        <w:t>
      3. Тәуекелді бағалау критерийлері шарт жасасқан балық шаруашылығы ұйымдарының және өсімін молайту кешенінің ведомстволық бағынысты кәсіпорындардың (республикалық мемлекеттік қазыналық кәсіпорындар) қызметіне таралмайды.</w:t>
      </w:r>
    </w:p>
    <w:bookmarkEnd w:id="4"/>
    <w:bookmarkStart w:name="z17" w:id="5"/>
    <w:p>
      <w:pPr>
        <w:spacing w:after="0"/>
        <w:ind w:left="0"/>
        <w:jc w:val="left"/>
      </w:pPr>
      <w:r>
        <w:rPr>
          <w:rFonts w:ascii="Times New Roman"/>
          <w:b/>
          <w:i w:val="false"/>
          <w:color w:val="000000"/>
        </w:rPr>
        <w:t xml:space="preserve"> 
2. Тәуекелді бағалау критерийлері</w:t>
      </w:r>
    </w:p>
    <w:bookmarkEnd w:id="5"/>
    <w:bookmarkStart w:name="z18" w:id="6"/>
    <w:p>
      <w:pPr>
        <w:spacing w:after="0"/>
        <w:ind w:left="0"/>
        <w:jc w:val="both"/>
      </w:pPr>
      <w:r>
        <w:rPr>
          <w:rFonts w:ascii="Times New Roman"/>
          <w:b w:val="false"/>
          <w:i w:val="false"/>
          <w:color w:val="000000"/>
          <w:sz w:val="28"/>
        </w:rPr>
        <w:t>
      4. Тәуекелді бағалау критерийлері объективті және субъективті критерийлер болып бөлінеді.</w:t>
      </w:r>
      <w:r>
        <w:br/>
      </w:r>
      <w:r>
        <w:rPr>
          <w:rFonts w:ascii="Times New Roman"/>
          <w:b w:val="false"/>
          <w:i w:val="false"/>
          <w:color w:val="000000"/>
          <w:sz w:val="28"/>
        </w:rPr>
        <w:t>
</w:t>
      </w:r>
      <w:r>
        <w:rPr>
          <w:rFonts w:ascii="Times New Roman"/>
          <w:b w:val="false"/>
          <w:i w:val="false"/>
          <w:color w:val="000000"/>
          <w:sz w:val="28"/>
        </w:rPr>
        <w:t>
      5. Объективті критерийлер бойынша бақылау объектілері маңызына қарай келесі үш топқа жатады:</w:t>
      </w:r>
      <w:r>
        <w:br/>
      </w:r>
      <w:r>
        <w:rPr>
          <w:rFonts w:ascii="Times New Roman"/>
          <w:b w:val="false"/>
          <w:i w:val="false"/>
          <w:color w:val="000000"/>
          <w:sz w:val="28"/>
        </w:rPr>
        <w:t>
</w:t>
      </w:r>
      <w:r>
        <w:rPr>
          <w:rFonts w:ascii="Times New Roman"/>
          <w:b w:val="false"/>
          <w:i w:val="false"/>
          <w:color w:val="000000"/>
          <w:sz w:val="28"/>
        </w:rPr>
        <w:t>
      1) Жоғары тәуекел дәрежелі бірінші топ – ауыл шаруашылығының мұқтаждығы үшін су алумен айналысатын бақылаудың объектілері;</w:t>
      </w:r>
      <w:r>
        <w:br/>
      </w:r>
      <w:r>
        <w:rPr>
          <w:rFonts w:ascii="Times New Roman"/>
          <w:b w:val="false"/>
          <w:i w:val="false"/>
          <w:color w:val="000000"/>
          <w:sz w:val="28"/>
        </w:rPr>
        <w:t>
</w:t>
      </w:r>
      <w:r>
        <w:rPr>
          <w:rFonts w:ascii="Times New Roman"/>
          <w:b w:val="false"/>
          <w:i w:val="false"/>
          <w:color w:val="000000"/>
          <w:sz w:val="28"/>
        </w:rPr>
        <w:t>
      2) Орташа тәуекел дәрежелi екінші топ – бақылаудың;</w:t>
      </w:r>
      <w:r>
        <w:br/>
      </w:r>
      <w:r>
        <w:rPr>
          <w:rFonts w:ascii="Times New Roman"/>
          <w:b w:val="false"/>
          <w:i w:val="false"/>
          <w:color w:val="000000"/>
          <w:sz w:val="28"/>
        </w:rPr>
        <w:t>
      ауыз және шаруашылық-тұрмыстық сумен жабдықтау үшін су алумен;</w:t>
      </w:r>
      <w:r>
        <w:br/>
      </w:r>
      <w:r>
        <w:rPr>
          <w:rFonts w:ascii="Times New Roman"/>
          <w:b w:val="false"/>
          <w:i w:val="false"/>
          <w:color w:val="000000"/>
          <w:sz w:val="28"/>
        </w:rPr>
        <w:t>
      табиғи су айдындарында (тұйық емес) аквамәдениетпен айналысатын объектілері;</w:t>
      </w:r>
      <w:r>
        <w:br/>
      </w:r>
      <w:r>
        <w:rPr>
          <w:rFonts w:ascii="Times New Roman"/>
          <w:b w:val="false"/>
          <w:i w:val="false"/>
          <w:color w:val="000000"/>
          <w:sz w:val="28"/>
        </w:rPr>
        <w:t>
</w:t>
      </w:r>
      <w:r>
        <w:rPr>
          <w:rFonts w:ascii="Times New Roman"/>
          <w:b w:val="false"/>
          <w:i w:val="false"/>
          <w:color w:val="000000"/>
          <w:sz w:val="28"/>
        </w:rPr>
        <w:t>
      3) Төмен тәуекел дәрежелі үшінші топ – бақылаудың:</w:t>
      </w:r>
      <w:r>
        <w:br/>
      </w:r>
      <w:r>
        <w:rPr>
          <w:rFonts w:ascii="Times New Roman"/>
          <w:b w:val="false"/>
          <w:i w:val="false"/>
          <w:color w:val="000000"/>
          <w:sz w:val="28"/>
        </w:rPr>
        <w:t>
      өнеркәсіп кәсіпорындары мен энергетика мұқтаждығы үшін су алумен;</w:t>
      </w:r>
      <w:r>
        <w:br/>
      </w:r>
      <w:r>
        <w:rPr>
          <w:rFonts w:ascii="Times New Roman"/>
          <w:b w:val="false"/>
          <w:i w:val="false"/>
          <w:color w:val="000000"/>
          <w:sz w:val="28"/>
        </w:rPr>
        <w:t>
      жасанды су айдындарында (тұйық) аквамәдениетпен;</w:t>
      </w:r>
      <w:r>
        <w:br/>
      </w:r>
      <w:r>
        <w:rPr>
          <w:rFonts w:ascii="Times New Roman"/>
          <w:b w:val="false"/>
          <w:i w:val="false"/>
          <w:color w:val="000000"/>
          <w:sz w:val="28"/>
        </w:rPr>
        <w:t>
      зоологиялық коллекциялаумен айналысатын объектілері.</w:t>
      </w:r>
      <w:r>
        <w:br/>
      </w:r>
      <w:r>
        <w:rPr>
          <w:rFonts w:ascii="Times New Roman"/>
          <w:b w:val="false"/>
          <w:i w:val="false"/>
          <w:color w:val="000000"/>
          <w:sz w:val="28"/>
        </w:rPr>
        <w:t>
</w:t>
      </w:r>
      <w:r>
        <w:rPr>
          <w:rFonts w:ascii="Times New Roman"/>
          <w:b w:val="false"/>
          <w:i w:val="false"/>
          <w:color w:val="000000"/>
          <w:sz w:val="28"/>
        </w:rPr>
        <w:t>
      6. Бұдан әрі, жүргізілген тексерулердің нәтижесінде субъективті критерийлер негізінде есептелінген және жиналған ұпайларға сәйкес, бақылау объектілері тиісті тәуекел топтарына жатқызылады.</w:t>
      </w:r>
      <w:r>
        <w:br/>
      </w:r>
      <w:r>
        <w:rPr>
          <w:rFonts w:ascii="Times New Roman"/>
          <w:b w:val="false"/>
          <w:i w:val="false"/>
          <w:color w:val="000000"/>
          <w:sz w:val="28"/>
        </w:rPr>
        <w:t>
</w:t>
      </w:r>
      <w:r>
        <w:rPr>
          <w:rFonts w:ascii="Times New Roman"/>
          <w:b w:val="false"/>
          <w:i w:val="false"/>
          <w:color w:val="000000"/>
          <w:sz w:val="28"/>
        </w:rPr>
        <w:t>
      7. Субъективті критерийлерге маңызы бойынша жоғары, орташа және төмен бұзушылықтарға бөлінген балық және басқа су жануарларын қорғау, өсімін молайту және пайдалану саласындағы заңнама бұзушылықтары жатады.</w:t>
      </w:r>
      <w:r>
        <w:br/>
      </w:r>
      <w:r>
        <w:rPr>
          <w:rFonts w:ascii="Times New Roman"/>
          <w:b w:val="false"/>
          <w:i w:val="false"/>
          <w:color w:val="000000"/>
          <w:sz w:val="28"/>
        </w:rPr>
        <w:t>
</w:t>
      </w:r>
      <w:r>
        <w:rPr>
          <w:rFonts w:ascii="Times New Roman"/>
          <w:b w:val="false"/>
          <w:i w:val="false"/>
          <w:color w:val="000000"/>
          <w:sz w:val="28"/>
        </w:rPr>
        <w:t>
      8. Әрбір өрескел бұзушылық 15 ұпайға сәйкес болады, оларға жататындар:</w:t>
      </w:r>
      <w:r>
        <w:br/>
      </w:r>
      <w:r>
        <w:rPr>
          <w:rFonts w:ascii="Times New Roman"/>
          <w:b w:val="false"/>
          <w:i w:val="false"/>
          <w:color w:val="000000"/>
          <w:sz w:val="28"/>
        </w:rPr>
        <w:t>
</w:t>
      </w:r>
      <w:r>
        <w:rPr>
          <w:rFonts w:ascii="Times New Roman"/>
          <w:b w:val="false"/>
          <w:i w:val="false"/>
          <w:color w:val="000000"/>
          <w:sz w:val="28"/>
        </w:rPr>
        <w:t>
      1) балық қорғау құрылғыларынсыз су тарту және түсіру құрылыстарын пайдалану;</w:t>
      </w:r>
      <w:r>
        <w:br/>
      </w:r>
      <w:r>
        <w:rPr>
          <w:rFonts w:ascii="Times New Roman"/>
          <w:b w:val="false"/>
          <w:i w:val="false"/>
          <w:color w:val="000000"/>
          <w:sz w:val="28"/>
        </w:rPr>
        <w:t>
</w:t>
      </w:r>
      <w:r>
        <w:rPr>
          <w:rFonts w:ascii="Times New Roman"/>
          <w:b w:val="false"/>
          <w:i w:val="false"/>
          <w:color w:val="000000"/>
          <w:sz w:val="28"/>
        </w:rPr>
        <w:t>
      2) уәкілетті орган белгілеген су тарту құрылыстарының балық қорғау құрылғыларына талаптарын сақтамау;</w:t>
      </w:r>
      <w:r>
        <w:br/>
      </w:r>
      <w:r>
        <w:rPr>
          <w:rFonts w:ascii="Times New Roman"/>
          <w:b w:val="false"/>
          <w:i w:val="false"/>
          <w:color w:val="000000"/>
          <w:sz w:val="28"/>
        </w:rPr>
        <w:t>
</w:t>
      </w:r>
      <w:r>
        <w:rPr>
          <w:rFonts w:ascii="Times New Roman"/>
          <w:b w:val="false"/>
          <w:i w:val="false"/>
          <w:color w:val="000000"/>
          <w:sz w:val="28"/>
        </w:rPr>
        <w:t>
      3) уәкілетті органның рұқсатынсыз жануарларды будандастыру бойынша іс-шаралар және мемлекеттік экологиялық сараптаманың </w:t>
      </w:r>
      <w:r>
        <w:rPr>
          <w:rFonts w:ascii="Times New Roman"/>
          <w:b w:val="false"/>
          <w:i w:val="false"/>
          <w:color w:val="000000"/>
          <w:sz w:val="28"/>
        </w:rPr>
        <w:t>қорытындысын</w:t>
      </w:r>
      <w:r>
        <w:rPr>
          <w:rFonts w:ascii="Times New Roman"/>
          <w:b w:val="false"/>
          <w:i w:val="false"/>
          <w:color w:val="000000"/>
          <w:sz w:val="28"/>
        </w:rPr>
        <w:t xml:space="preserve"> алу;</w:t>
      </w:r>
      <w:r>
        <w:br/>
      </w:r>
      <w:r>
        <w:rPr>
          <w:rFonts w:ascii="Times New Roman"/>
          <w:b w:val="false"/>
          <w:i w:val="false"/>
          <w:color w:val="000000"/>
          <w:sz w:val="28"/>
        </w:rPr>
        <w:t>
</w:t>
      </w:r>
      <w:r>
        <w:rPr>
          <w:rFonts w:ascii="Times New Roman"/>
          <w:b w:val="false"/>
          <w:i w:val="false"/>
          <w:color w:val="000000"/>
          <w:sz w:val="28"/>
        </w:rPr>
        <w:t>
      4) жануарларды өз еркімен орын ауыстыру, жерсіндіру, қайта жерсіндіру;</w:t>
      </w:r>
      <w:r>
        <w:br/>
      </w:r>
      <w:r>
        <w:rPr>
          <w:rFonts w:ascii="Times New Roman"/>
          <w:b w:val="false"/>
          <w:i w:val="false"/>
          <w:color w:val="000000"/>
          <w:sz w:val="28"/>
        </w:rPr>
        <w:t>
</w:t>
      </w:r>
      <w:r>
        <w:rPr>
          <w:rFonts w:ascii="Times New Roman"/>
          <w:b w:val="false"/>
          <w:i w:val="false"/>
          <w:color w:val="000000"/>
          <w:sz w:val="28"/>
        </w:rPr>
        <w:t>
      5) зоологиялық коллекцияны зоологиялық коллекция тізіміне енгізу туралы </w:t>
      </w:r>
      <w:r>
        <w:rPr>
          <w:rFonts w:ascii="Times New Roman"/>
          <w:b w:val="false"/>
          <w:i w:val="false"/>
          <w:color w:val="000000"/>
          <w:sz w:val="28"/>
        </w:rPr>
        <w:t>куәліктің</w:t>
      </w:r>
      <w:r>
        <w:rPr>
          <w:rFonts w:ascii="Times New Roman"/>
          <w:b w:val="false"/>
          <w:i w:val="false"/>
          <w:color w:val="000000"/>
          <w:sz w:val="28"/>
        </w:rPr>
        <w:t xml:space="preserve"> болмауы;</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рұқсатынсыз зоологиялық коллекцияда Қазақстан Республикасының Қызыл кітабына </w:t>
      </w:r>
      <w:r>
        <w:rPr>
          <w:rFonts w:ascii="Times New Roman"/>
          <w:b w:val="false"/>
          <w:i w:val="false"/>
          <w:color w:val="000000"/>
          <w:sz w:val="28"/>
        </w:rPr>
        <w:t>енгізілген</w:t>
      </w:r>
      <w:r>
        <w:rPr>
          <w:rFonts w:ascii="Times New Roman"/>
          <w:b w:val="false"/>
          <w:i w:val="false"/>
          <w:color w:val="000000"/>
          <w:sz w:val="28"/>
        </w:rPr>
        <w:t xml:space="preserve"> балық және басқа су жануарларының болуы жатады.</w:t>
      </w:r>
      <w:r>
        <w:br/>
      </w:r>
      <w:r>
        <w:rPr>
          <w:rFonts w:ascii="Times New Roman"/>
          <w:b w:val="false"/>
          <w:i w:val="false"/>
          <w:color w:val="000000"/>
          <w:sz w:val="28"/>
        </w:rPr>
        <w:t>
</w:t>
      </w:r>
      <w:r>
        <w:rPr>
          <w:rFonts w:ascii="Times New Roman"/>
          <w:b w:val="false"/>
          <w:i w:val="false"/>
          <w:color w:val="000000"/>
          <w:sz w:val="28"/>
        </w:rPr>
        <w:t>
      9. Әрбір ауқымды бұзушылық 10 ұпайға сәйкес болады, оларға жататындар:</w:t>
      </w:r>
      <w:r>
        <w:br/>
      </w:r>
      <w:r>
        <w:rPr>
          <w:rFonts w:ascii="Times New Roman"/>
          <w:b w:val="false"/>
          <w:i w:val="false"/>
          <w:color w:val="000000"/>
          <w:sz w:val="28"/>
        </w:rPr>
        <w:t>
</w:t>
      </w:r>
      <w:r>
        <w:rPr>
          <w:rFonts w:ascii="Times New Roman"/>
          <w:b w:val="false"/>
          <w:i w:val="false"/>
          <w:color w:val="000000"/>
          <w:sz w:val="28"/>
        </w:rPr>
        <w:t>
      1) су тұтыну шарттарына уәкілетті орган келісімінің болмауы;</w:t>
      </w:r>
      <w:r>
        <w:br/>
      </w:r>
      <w:r>
        <w:rPr>
          <w:rFonts w:ascii="Times New Roman"/>
          <w:b w:val="false"/>
          <w:i w:val="false"/>
          <w:color w:val="000000"/>
          <w:sz w:val="28"/>
        </w:rPr>
        <w:t>
</w:t>
      </w:r>
      <w:r>
        <w:rPr>
          <w:rFonts w:ascii="Times New Roman"/>
          <w:b w:val="false"/>
          <w:i w:val="false"/>
          <w:color w:val="000000"/>
          <w:sz w:val="28"/>
        </w:rPr>
        <w:t>
      2) өсіріліп жатқан балық және басқа су жануарларының (материалдардың) табиғи ортаға шығу (жойылу) жағдайының болуы;</w:t>
      </w:r>
      <w:r>
        <w:br/>
      </w:r>
      <w:r>
        <w:rPr>
          <w:rFonts w:ascii="Times New Roman"/>
          <w:b w:val="false"/>
          <w:i w:val="false"/>
          <w:color w:val="000000"/>
          <w:sz w:val="28"/>
        </w:rPr>
        <w:t>
</w:t>
      </w:r>
      <w:r>
        <w:rPr>
          <w:rFonts w:ascii="Times New Roman"/>
          <w:b w:val="false"/>
          <w:i w:val="false"/>
          <w:color w:val="000000"/>
          <w:sz w:val="28"/>
        </w:rPr>
        <w:t>
      3) жануарлар ауруларының анықталуы, олардың өмір сүру ортасы жағдайының нашарлауы, олардың жойылу қаупінің пайда болуы және балық және басқа су жануарларының қырылу жағдайлары;</w:t>
      </w:r>
      <w:r>
        <w:br/>
      </w:r>
      <w:r>
        <w:rPr>
          <w:rFonts w:ascii="Times New Roman"/>
          <w:b w:val="false"/>
          <w:i w:val="false"/>
          <w:color w:val="000000"/>
          <w:sz w:val="28"/>
        </w:rPr>
        <w:t>
</w:t>
      </w:r>
      <w:r>
        <w:rPr>
          <w:rFonts w:ascii="Times New Roman"/>
          <w:b w:val="false"/>
          <w:i w:val="false"/>
          <w:color w:val="000000"/>
          <w:sz w:val="28"/>
        </w:rPr>
        <w:t>
      4) уәкілетті органның </w:t>
      </w:r>
      <w:r>
        <w:rPr>
          <w:rFonts w:ascii="Times New Roman"/>
          <w:b w:val="false"/>
          <w:i w:val="false"/>
          <w:color w:val="000000"/>
          <w:sz w:val="28"/>
        </w:rPr>
        <w:t>рұқсатынсыз</w:t>
      </w:r>
      <w:r>
        <w:rPr>
          <w:rFonts w:ascii="Times New Roman"/>
          <w:b w:val="false"/>
          <w:i w:val="false"/>
          <w:color w:val="000000"/>
          <w:sz w:val="28"/>
        </w:rPr>
        <w:t xml:space="preserve"> балық және басқа су жануарларын Қазақстан Республикасына әкелу және одан тысқары жерлерге шығару;</w:t>
      </w:r>
      <w:r>
        <w:br/>
      </w:r>
      <w:r>
        <w:rPr>
          <w:rFonts w:ascii="Times New Roman"/>
          <w:b w:val="false"/>
          <w:i w:val="false"/>
          <w:color w:val="000000"/>
          <w:sz w:val="28"/>
        </w:rPr>
        <w:t>
</w:t>
      </w:r>
      <w:r>
        <w:rPr>
          <w:rFonts w:ascii="Times New Roman"/>
          <w:b w:val="false"/>
          <w:i w:val="false"/>
          <w:color w:val="000000"/>
          <w:sz w:val="28"/>
        </w:rPr>
        <w:t>
      5) уәкілетті мемлекеттік органның рұқсатынсыз жануарларды табиғи ортасынан алу арқылы зоологиялық коллекцияны құру және толтыру;</w:t>
      </w:r>
      <w:r>
        <w:br/>
      </w:r>
      <w:r>
        <w:rPr>
          <w:rFonts w:ascii="Times New Roman"/>
          <w:b w:val="false"/>
          <w:i w:val="false"/>
          <w:color w:val="000000"/>
          <w:sz w:val="28"/>
        </w:rPr>
        <w:t>
</w:t>
      </w:r>
      <w:r>
        <w:rPr>
          <w:rFonts w:ascii="Times New Roman"/>
          <w:b w:val="false"/>
          <w:i w:val="false"/>
          <w:color w:val="000000"/>
          <w:sz w:val="28"/>
        </w:rPr>
        <w:t>
      6) құрып кету қаупі төнген жабайы фауна мен флора түрлерін және олардың жеке экспонаттарын халықаралық сату жөніндегі Конвенция қосымшасына енген жануарлар түрлерінің зоологиялық коллекциясын аталған Конвенция бойынша міндеттемелерді атқаратын </w:t>
      </w:r>
      <w:r>
        <w:rPr>
          <w:rFonts w:ascii="Times New Roman"/>
          <w:b w:val="false"/>
          <w:i w:val="false"/>
          <w:color w:val="000000"/>
          <w:sz w:val="28"/>
        </w:rPr>
        <w:t>әкімшілік органның рұқсатынсыз</w:t>
      </w:r>
      <w:r>
        <w:rPr>
          <w:rFonts w:ascii="Times New Roman"/>
          <w:b w:val="false"/>
          <w:i w:val="false"/>
          <w:color w:val="000000"/>
          <w:sz w:val="28"/>
        </w:rPr>
        <w:t xml:space="preserve"> Қазақстан Республикасынан шығару және оның аумағына әкелу жатады.</w:t>
      </w:r>
      <w:r>
        <w:br/>
      </w:r>
      <w:r>
        <w:rPr>
          <w:rFonts w:ascii="Times New Roman"/>
          <w:b w:val="false"/>
          <w:i w:val="false"/>
          <w:color w:val="000000"/>
          <w:sz w:val="28"/>
        </w:rPr>
        <w:t>
</w:t>
      </w:r>
      <w:r>
        <w:rPr>
          <w:rFonts w:ascii="Times New Roman"/>
          <w:b w:val="false"/>
          <w:i w:val="false"/>
          <w:color w:val="000000"/>
          <w:sz w:val="28"/>
        </w:rPr>
        <w:t>
      10. Әрбір төмен бұзушылық 5 ұпайға сәйкес болады, оларға жататындар:</w:t>
      </w:r>
      <w:r>
        <w:br/>
      </w:r>
      <w:r>
        <w:rPr>
          <w:rFonts w:ascii="Times New Roman"/>
          <w:b w:val="false"/>
          <w:i w:val="false"/>
          <w:color w:val="000000"/>
          <w:sz w:val="28"/>
        </w:rPr>
        <w:t>
</w:t>
      </w:r>
      <w:r>
        <w:rPr>
          <w:rFonts w:ascii="Times New Roman"/>
          <w:b w:val="false"/>
          <w:i w:val="false"/>
          <w:color w:val="000000"/>
          <w:sz w:val="28"/>
        </w:rPr>
        <w:t>
      1) балық қорғау құрылғыларын орнатуға уәкілетті орган келісімінің болмауы;</w:t>
      </w:r>
      <w:r>
        <w:br/>
      </w:r>
      <w:r>
        <w:rPr>
          <w:rFonts w:ascii="Times New Roman"/>
          <w:b w:val="false"/>
          <w:i w:val="false"/>
          <w:color w:val="000000"/>
          <w:sz w:val="28"/>
        </w:rPr>
        <w:t>
</w:t>
      </w:r>
      <w:r>
        <w:rPr>
          <w:rFonts w:ascii="Times New Roman"/>
          <w:b w:val="false"/>
          <w:i w:val="false"/>
          <w:color w:val="000000"/>
          <w:sz w:val="28"/>
        </w:rPr>
        <w:t>
      2) биологиялық негіздемесіз аквамәдениет мақсаты үшін балық шаруашылығы су айдындарын және (немесе) учаскелерін пайдалану;</w:t>
      </w:r>
      <w:r>
        <w:br/>
      </w:r>
      <w:r>
        <w:rPr>
          <w:rFonts w:ascii="Times New Roman"/>
          <w:b w:val="false"/>
          <w:i w:val="false"/>
          <w:color w:val="000000"/>
          <w:sz w:val="28"/>
        </w:rPr>
        <w:t>
</w:t>
      </w:r>
      <w:r>
        <w:rPr>
          <w:rFonts w:ascii="Times New Roman"/>
          <w:b w:val="false"/>
          <w:i w:val="false"/>
          <w:color w:val="000000"/>
          <w:sz w:val="28"/>
        </w:rPr>
        <w:t>
      3) еріксіз немесе жартылай ерікті жағдайда сирек немесе құрып кету қаупі төнген жануарлар түрлерін өсіру және молайту үшін жануарлар дүниесін қорғау, өсімін молайту және пайдалану саласындағы уәкілетті мемлекеттік орган рұқсаттамасының болмауы немесе оның талаптарын орындамау;</w:t>
      </w:r>
      <w:r>
        <w:br/>
      </w:r>
      <w:r>
        <w:rPr>
          <w:rFonts w:ascii="Times New Roman"/>
          <w:b w:val="false"/>
          <w:i w:val="false"/>
          <w:color w:val="000000"/>
          <w:sz w:val="28"/>
        </w:rPr>
        <w:t>
</w:t>
      </w:r>
      <w:r>
        <w:rPr>
          <w:rFonts w:ascii="Times New Roman"/>
          <w:b w:val="false"/>
          <w:i w:val="false"/>
          <w:color w:val="000000"/>
          <w:sz w:val="28"/>
        </w:rPr>
        <w:t>
      4) уәкілетті органның рұқсатынсыз зоологиялық коллекцияларды және олардың экспонаттарын Қазақстан Республикасынан шығару және оның аумағына әкелу;</w:t>
      </w:r>
      <w:r>
        <w:br/>
      </w:r>
      <w:r>
        <w:rPr>
          <w:rFonts w:ascii="Times New Roman"/>
          <w:b w:val="false"/>
          <w:i w:val="false"/>
          <w:color w:val="000000"/>
          <w:sz w:val="28"/>
        </w:rPr>
        <w:t>
</w:t>
      </w:r>
      <w:r>
        <w:rPr>
          <w:rFonts w:ascii="Times New Roman"/>
          <w:b w:val="false"/>
          <w:i w:val="false"/>
          <w:color w:val="000000"/>
          <w:sz w:val="28"/>
        </w:rPr>
        <w:t>
      5) өсіріліп жатқан материалмен сақтандыру іс-шараларын жүргізбеу жатады.</w:t>
      </w:r>
      <w:r>
        <w:br/>
      </w:r>
      <w:r>
        <w:rPr>
          <w:rFonts w:ascii="Times New Roman"/>
          <w:b w:val="false"/>
          <w:i w:val="false"/>
          <w:color w:val="000000"/>
          <w:sz w:val="28"/>
        </w:rPr>
        <w:t>
</w:t>
      </w:r>
      <w:r>
        <w:rPr>
          <w:rFonts w:ascii="Times New Roman"/>
          <w:b w:val="false"/>
          <w:i w:val="false"/>
          <w:color w:val="000000"/>
          <w:sz w:val="28"/>
        </w:rPr>
        <w:t>
      11. Жиналған ұпай саны негізінде, бақылау объектілері тиісті тәуекел топтарына жатқызылады:</w:t>
      </w:r>
      <w:r>
        <w:br/>
      </w:r>
      <w:r>
        <w:rPr>
          <w:rFonts w:ascii="Times New Roman"/>
          <w:b w:val="false"/>
          <w:i w:val="false"/>
          <w:color w:val="000000"/>
          <w:sz w:val="28"/>
        </w:rPr>
        <w:t>
</w:t>
      </w:r>
      <w:r>
        <w:rPr>
          <w:rFonts w:ascii="Times New Roman"/>
          <w:b w:val="false"/>
          <w:i w:val="false"/>
          <w:color w:val="000000"/>
          <w:sz w:val="28"/>
        </w:rPr>
        <w:t>
      1) жүргізілген тексеру нәтижесінде 15 ұпай және одан жоғары жинаған бақылау объектілері, жоғары тәуекел тобына жатады;</w:t>
      </w:r>
      <w:r>
        <w:br/>
      </w:r>
      <w:r>
        <w:rPr>
          <w:rFonts w:ascii="Times New Roman"/>
          <w:b w:val="false"/>
          <w:i w:val="false"/>
          <w:color w:val="000000"/>
          <w:sz w:val="28"/>
        </w:rPr>
        <w:t>
</w:t>
      </w:r>
      <w:r>
        <w:rPr>
          <w:rFonts w:ascii="Times New Roman"/>
          <w:b w:val="false"/>
          <w:i w:val="false"/>
          <w:color w:val="000000"/>
          <w:sz w:val="28"/>
        </w:rPr>
        <w:t>
      2) жүргізілген тексеру нәтижесінде 10 ұпай жинаған бақылау объектілері, орташа тәуекел тобына жатады;</w:t>
      </w:r>
      <w:r>
        <w:br/>
      </w:r>
      <w:r>
        <w:rPr>
          <w:rFonts w:ascii="Times New Roman"/>
          <w:b w:val="false"/>
          <w:i w:val="false"/>
          <w:color w:val="000000"/>
          <w:sz w:val="28"/>
        </w:rPr>
        <w:t>
</w:t>
      </w:r>
      <w:r>
        <w:rPr>
          <w:rFonts w:ascii="Times New Roman"/>
          <w:b w:val="false"/>
          <w:i w:val="false"/>
          <w:color w:val="000000"/>
          <w:sz w:val="28"/>
        </w:rPr>
        <w:t>
      3) жүргізілген тексеру нәтижесінде 5 ұпайға дейін жинаған бақылау объектілері, төмен тәуекел тобына жатады.</w:t>
      </w:r>
      <w:r>
        <w:br/>
      </w:r>
      <w:r>
        <w:rPr>
          <w:rFonts w:ascii="Times New Roman"/>
          <w:b w:val="false"/>
          <w:i w:val="false"/>
          <w:color w:val="000000"/>
          <w:sz w:val="28"/>
        </w:rPr>
        <w:t>
</w:t>
      </w:r>
      <w:r>
        <w:rPr>
          <w:rFonts w:ascii="Times New Roman"/>
          <w:b w:val="false"/>
          <w:i w:val="false"/>
          <w:color w:val="000000"/>
          <w:sz w:val="28"/>
        </w:rPr>
        <w:t>
      12. Бір деңгейлі тәуекел объектілерін тексеруді жоспарлаудың бірінші кезектілігіне:</w:t>
      </w:r>
      <w:r>
        <w:br/>
      </w:r>
      <w:r>
        <w:rPr>
          <w:rFonts w:ascii="Times New Roman"/>
          <w:b w:val="false"/>
          <w:i w:val="false"/>
          <w:color w:val="000000"/>
          <w:sz w:val="28"/>
        </w:rPr>
        <w:t>
</w:t>
      </w:r>
      <w:r>
        <w:rPr>
          <w:rFonts w:ascii="Times New Roman"/>
          <w:b w:val="false"/>
          <w:i w:val="false"/>
          <w:color w:val="000000"/>
          <w:sz w:val="28"/>
        </w:rPr>
        <w:t>
      1) көрсетілген бақылау объектісінде көп анықталған бұзушылықтардың саны;</w:t>
      </w:r>
      <w:r>
        <w:br/>
      </w:r>
      <w:r>
        <w:rPr>
          <w:rFonts w:ascii="Times New Roman"/>
          <w:b w:val="false"/>
          <w:i w:val="false"/>
          <w:color w:val="000000"/>
          <w:sz w:val="28"/>
        </w:rPr>
        <w:t>
</w:t>
      </w:r>
      <w:r>
        <w:rPr>
          <w:rFonts w:ascii="Times New Roman"/>
          <w:b w:val="false"/>
          <w:i w:val="false"/>
          <w:color w:val="000000"/>
          <w:sz w:val="28"/>
        </w:rPr>
        <w:t>
      2) балықтардың және/немесе басқа су жануарларының қырылу фактілері;</w:t>
      </w:r>
      <w:r>
        <w:br/>
      </w:r>
      <w:r>
        <w:rPr>
          <w:rFonts w:ascii="Times New Roman"/>
          <w:b w:val="false"/>
          <w:i w:val="false"/>
          <w:color w:val="000000"/>
          <w:sz w:val="28"/>
        </w:rPr>
        <w:t>
</w:t>
      </w:r>
      <w:r>
        <w:rPr>
          <w:rFonts w:ascii="Times New Roman"/>
          <w:b w:val="false"/>
          <w:i w:val="false"/>
          <w:color w:val="000000"/>
          <w:sz w:val="28"/>
        </w:rPr>
        <w:t>
      3) алдыңғы тексеру кезінде жасалынған бұзушылықтың маңызы;</w:t>
      </w:r>
      <w:r>
        <w:br/>
      </w:r>
      <w:r>
        <w:rPr>
          <w:rFonts w:ascii="Times New Roman"/>
          <w:b w:val="false"/>
          <w:i w:val="false"/>
          <w:color w:val="000000"/>
          <w:sz w:val="28"/>
        </w:rPr>
        <w:t>
</w:t>
      </w:r>
      <w:r>
        <w:rPr>
          <w:rFonts w:ascii="Times New Roman"/>
          <w:b w:val="false"/>
          <w:i w:val="false"/>
          <w:color w:val="000000"/>
          <w:sz w:val="28"/>
        </w:rPr>
        <w:t>
      4) бұрын жүргізілген соңғы тексерудің ең көп мерзімі негіз болып табылады.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