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49a6" w14:textId="0584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2009 жылғы 20 желтоқсандағы N 37/02 қаулысы және Қарағанды облысы Жезқазған қалалық мәслихатының 2009 жылғы 22 желтоқсандағы N 19/229 шешімі. Қарағанды облысы Жезқазған қаласы Әділет басқармасында 2010 жылғы 28 қаңтарда N 8-2-105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тиісті аумақ халқының пікірін ескере отырып,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В. Маяковский көшесі Ошақбай Асылбеков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М. Горький көшесі Камал Смаилов көшесі болып.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және шешім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 Балмағамбетов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