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c436" w14:textId="7b1c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аумағында қызметін жүзеге асыратын резидент еместердің валюта операцияларының мониторингін жүзеге асыру ережесін бекіту туралы" 2005 жылғы 14 қазандағы № 122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2009 жылғы 30 қарашадағы N 109 Қаулысы. Қазақстан Республикасы Әділет министрлігінде 2010 жылғы 8 ақпандағы Нормативтік құқықтық кесімдерді мемлекеттік тіркеудің тізіліміне N 6040 болып енгізілді. Күші жойылды - Қазақстан Республикасы Ұлттық Банкі Басқармасының 2015 жылғы 31 желтоқсандағы № 263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31.12.2015 </w:t>
      </w:r>
      <w:r>
        <w:rPr>
          <w:rFonts w:ascii="Times New Roman"/>
          <w:b w:val="false"/>
          <w:i w:val="false"/>
          <w:color w:val="ff0000"/>
          <w:sz w:val="28"/>
        </w:rPr>
        <w:t>№ 263</w:t>
      </w:r>
      <w:r>
        <w:rPr>
          <w:rFonts w:ascii="Times New Roman"/>
          <w:b w:val="false"/>
          <w:i w:val="false"/>
          <w:color w:val="ff0000"/>
          <w:sz w:val="28"/>
        </w:rPr>
        <w:t> (алғашқы ресми жарияланған күнінен кейін күнтізбелік отыз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Заңына сәйкес, сондай-ақ «Сәйкестендiру нөмiрлерiнiң ұлттық тiзiлiмдерi туралы» 2007 жылғы 12 қаңтардағы, «Қазақстан Республикасының кейбір заңнамалық актілеріне сәйкестендiру нөмiрлерiнiң ұлттық тiзiлiмдерiнің мәселелері бойынша өзгерістер мен толықтырулар енгізу туралы» 2007 жылғы 12 қаңтардағы Қазақстан Республикасының Заңдарына сәйкес келтіру және Қазақстан Республикасының аумағында қызметін жүзеге асыратын резидент еместердің валюта операцияларының мониторингін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Ұлттық Банкі Басқармасының «Қазақстан Республикасының аумағында қызметін жүзеге асыратын резидент еместердің валюта операцияларының мониторингін жүзеге асыру ережесін бекіту туралы» 2005 жылғы 14 қазандағы № 122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3940 тіркелген, 2006 жылғы 19 мамырда «Заң газеті» газетінің № 89-90 (896) жарияланған)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аумағында қызметін жүзеге асыратын резидент еместердің валюта операцияларының мониторингін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және 4-2) тармақшаларымен толықтырылсын:</w:t>
      </w:r>
      <w:r>
        <w:br/>
      </w:r>
      <w:r>
        <w:rPr>
          <w:rFonts w:ascii="Times New Roman"/>
          <w:b w:val="false"/>
          <w:i w:val="false"/>
          <w:color w:val="000000"/>
          <w:sz w:val="28"/>
        </w:rPr>
        <w:t>
      «4-1) бизнес-сәйкестендіру нөмірі (бұдан әрі – БСН) – заңды тұлғаға (филиал мен өкілдікке) және бірлескен кәсіпкерлік түрінде қызметін жүзеге асыратын дара кәсіпкер үшін қалыптастырылатын бірегей нөмір;</w:t>
      </w:r>
      <w:r>
        <w:br/>
      </w:r>
      <w:r>
        <w:rPr>
          <w:rFonts w:ascii="Times New Roman"/>
          <w:b w:val="false"/>
          <w:i w:val="false"/>
          <w:color w:val="000000"/>
          <w:sz w:val="28"/>
        </w:rPr>
        <w:t>
      4-2) жеке сәйкестендіру нөмірі (бұдан әрі – ЖСН) – жеке тұлға, оның ішінде дара кәсіпкерлік түрінде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А бөлігі мынадай мазмұндағы 1-1-тармақпен толықтырылсын:</w:t>
      </w:r>
      <w:r>
        <w:br/>
      </w:r>
      <w:r>
        <w:rPr>
          <w:rFonts w:ascii="Times New Roman"/>
          <w:b w:val="false"/>
          <w:i w:val="false"/>
          <w:color w:val="000000"/>
          <w:sz w:val="28"/>
        </w:rPr>
        <w:t>
      «1-1. БСН (бар болса)______________________________________»;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атауы «КҰЖЖ коды» деген сөздерден кейін мынадай мазмұндағы жолмен толықтырылсын:</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БСН (бар болса)</w:t>
      </w:r>
      <w:r>
        <w:br/>
      </w:r>
      <w:r>
        <w:rPr>
          <w:rFonts w:ascii="Times New Roman"/>
          <w:b w:val="false"/>
          <w:i w:val="false"/>
          <w:color w:val="000000"/>
          <w:sz w:val="28"/>
        </w:rPr>
        <w:t>
</w:t>
      </w:r>
      <w:r>
        <w:rPr>
          <w:rFonts w:ascii="Times New Roman"/>
          <w:b w:val="false"/>
          <w:i w:val="false"/>
          <w:color w:val="000000"/>
          <w:sz w:val="28"/>
        </w:rPr>
        <w:t>
      1-бөлікте:</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«1-бөлік. Тауарларды сатып алу және сату»;</w:t>
      </w:r>
      <w:r>
        <w:br/>
      </w:r>
      <w:r>
        <w:rPr>
          <w:rFonts w:ascii="Times New Roman"/>
          <w:b w:val="false"/>
          <w:i w:val="false"/>
          <w:color w:val="000000"/>
          <w:sz w:val="28"/>
        </w:rPr>
        <w:t>
      мынадай мазмұндағы 7-жолмен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933"/>
        <w:gridCol w:w="1653"/>
        <w:gridCol w:w="32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экспортқа өткізу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және 3-бөліктер мынадай редакцияда жазылсын:</w:t>
      </w:r>
      <w:r>
        <w:br/>
      </w:r>
      <w:r>
        <w:rPr>
          <w:rFonts w:ascii="Times New Roman"/>
          <w:b w:val="false"/>
          <w:i w:val="false"/>
          <w:color w:val="000000"/>
          <w:sz w:val="28"/>
        </w:rPr>
        <w:t>
      «2-бөлік. Қызмет көрсетулерді орындау</w:t>
      </w:r>
    </w:p>
    <w:bookmarkEnd w:id="1"/>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33"/>
        <w:gridCol w:w="1793"/>
        <w:gridCol w:w="1633"/>
        <w:gridCol w:w="1033"/>
        <w:gridCol w:w="1253"/>
        <w:gridCol w:w="2293"/>
        <w:gridCol w:w="15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сипаттау</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3-бөлік. Қызмет көрсетулерді сатып алу</w:t>
      </w:r>
    </w:p>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33"/>
        <w:gridCol w:w="1793"/>
        <w:gridCol w:w="1633"/>
        <w:gridCol w:w="1033"/>
        <w:gridCol w:w="1253"/>
        <w:gridCol w:w="2293"/>
        <w:gridCol w:w="15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сипаттау</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қосымшаны толтыру жөніндегі нұсқаудың он төртінші, он бесінші және он алтыншы абзацтары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атауы «КҰЖЖ коды» деген сөздерден кейін мынадай мазмұндағы жолмен толықтырылсын:</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БСН (бар болса)</w:t>
      </w:r>
      <w:r>
        <w:br/>
      </w:r>
      <w:r>
        <w:rPr>
          <w:rFonts w:ascii="Times New Roman"/>
          <w:b w:val="false"/>
          <w:i w:val="false"/>
          <w:color w:val="000000"/>
          <w:sz w:val="28"/>
        </w:rPr>
        <w:t>
</w:t>
      </w:r>
      <w:r>
        <w:rPr>
          <w:rFonts w:ascii="Times New Roman"/>
          <w:b w:val="false"/>
          <w:i w:val="false"/>
          <w:color w:val="000000"/>
          <w:sz w:val="28"/>
        </w:rPr>
        <w:t>
      17-тармақта, 221-жолдың коды, «Х» белгілері алынып тасталсын;</w:t>
      </w:r>
      <w:r>
        <w:br/>
      </w:r>
      <w:r>
        <w:rPr>
          <w:rFonts w:ascii="Times New Roman"/>
          <w:b w:val="false"/>
          <w:i w:val="false"/>
          <w:color w:val="000000"/>
          <w:sz w:val="28"/>
        </w:rPr>
        <w:t>
</w:t>
      </w:r>
      <w:r>
        <w:rPr>
          <w:rFonts w:ascii="Times New Roman"/>
          <w:b w:val="false"/>
          <w:i w:val="false"/>
          <w:color w:val="000000"/>
          <w:sz w:val="28"/>
        </w:rPr>
        <w:t>
      18-тармақта, 222-жолдың коды, «Х» белгілері алынып тасталсын;</w:t>
      </w:r>
      <w:r>
        <w:br/>
      </w:r>
      <w:r>
        <w:rPr>
          <w:rFonts w:ascii="Times New Roman"/>
          <w:b w:val="false"/>
          <w:i w:val="false"/>
          <w:color w:val="000000"/>
          <w:sz w:val="28"/>
        </w:rPr>
        <w:t>
</w:t>
      </w:r>
      <w:r>
        <w:rPr>
          <w:rFonts w:ascii="Times New Roman"/>
          <w:b w:val="false"/>
          <w:i w:val="false"/>
          <w:color w:val="000000"/>
          <w:sz w:val="28"/>
        </w:rPr>
        <w:t>
      21-тармақта, 224-жолдың коды:</w:t>
      </w:r>
      <w:r>
        <w:br/>
      </w:r>
      <w:r>
        <w:rPr>
          <w:rFonts w:ascii="Times New Roman"/>
          <w:b w:val="false"/>
          <w:i w:val="false"/>
          <w:color w:val="000000"/>
          <w:sz w:val="28"/>
        </w:rPr>
        <w:t>
      «сатып алудан» деген сөздерден кейін «(сатудан)» деген сөзбен толықтырылсын;</w:t>
      </w:r>
      <w:r>
        <w:br/>
      </w:r>
      <w:r>
        <w:rPr>
          <w:rFonts w:ascii="Times New Roman"/>
          <w:b w:val="false"/>
          <w:i w:val="false"/>
          <w:color w:val="000000"/>
          <w:sz w:val="28"/>
        </w:rPr>
        <w:t>
      «Х» белгісі алынып тасталсын;</w:t>
      </w:r>
      <w:r>
        <w:br/>
      </w:r>
      <w:r>
        <w:rPr>
          <w:rFonts w:ascii="Times New Roman"/>
          <w:b w:val="false"/>
          <w:i w:val="false"/>
          <w:color w:val="000000"/>
          <w:sz w:val="28"/>
        </w:rPr>
        <w:t>
</w:t>
      </w:r>
      <w:r>
        <w:rPr>
          <w:rFonts w:ascii="Times New Roman"/>
          <w:b w:val="false"/>
          <w:i w:val="false"/>
          <w:color w:val="000000"/>
          <w:sz w:val="28"/>
        </w:rPr>
        <w:t>
      39-тармақта, 262-жолдың коды, «Х» белгілері алынып тасталсын;</w:t>
      </w:r>
      <w:r>
        <w:br/>
      </w:r>
      <w:r>
        <w:rPr>
          <w:rFonts w:ascii="Times New Roman"/>
          <w:b w:val="false"/>
          <w:i w:val="false"/>
          <w:color w:val="000000"/>
          <w:sz w:val="28"/>
        </w:rPr>
        <w:t>
</w:t>
      </w:r>
      <w:r>
        <w:rPr>
          <w:rFonts w:ascii="Times New Roman"/>
          <w:b w:val="false"/>
          <w:i w:val="false"/>
          <w:color w:val="000000"/>
          <w:sz w:val="28"/>
        </w:rPr>
        <w:t>
      42-тармақта, 264-жолдың коды:</w:t>
      </w:r>
      <w:r>
        <w:br/>
      </w:r>
      <w:r>
        <w:rPr>
          <w:rFonts w:ascii="Times New Roman"/>
          <w:b w:val="false"/>
          <w:i w:val="false"/>
          <w:color w:val="000000"/>
          <w:sz w:val="28"/>
        </w:rPr>
        <w:t>
      «сатып алуға» деген сөздерден кейін «(сатуға)» деген сөзбен толықтырылсын;</w:t>
      </w:r>
      <w:r>
        <w:br/>
      </w:r>
      <w:r>
        <w:rPr>
          <w:rFonts w:ascii="Times New Roman"/>
          <w:b w:val="false"/>
          <w:i w:val="false"/>
          <w:color w:val="000000"/>
          <w:sz w:val="28"/>
        </w:rPr>
        <w:t>
      «Х» белгілері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6-қосымшалардың</w:t>
      </w:r>
      <w:r>
        <w:rPr>
          <w:rFonts w:ascii="Times New Roman"/>
          <w:b w:val="false"/>
          <w:i w:val="false"/>
          <w:color w:val="000000"/>
          <w:sz w:val="28"/>
        </w:rPr>
        <w:t xml:space="preserve"> атаулары «КҰЖЖ коды» деген сөздерден кейін мынадай мазмұндағы жолмен толықтырылсын:</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БСН (бар болса)</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Төлем балансы және валюталық реттеу департаменті (Дюгай Н.Н.):</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Ұлттық Банкінің орталық аппаратының мүдделі бөлімшелеріне және аумақтық филиалдарына жіберсін.</w:t>
      </w:r>
      <w:r>
        <w:br/>
      </w:r>
      <w:r>
        <w:rPr>
          <w:rFonts w:ascii="Times New Roman"/>
          <w:b w:val="false"/>
          <w:i w:val="false"/>
          <w:color w:val="000000"/>
          <w:sz w:val="28"/>
        </w:rPr>
        <w:t>
</w:t>
      </w:r>
      <w:r>
        <w:rPr>
          <w:rFonts w:ascii="Times New Roman"/>
          <w:b w:val="false"/>
          <w:i w:val="false"/>
          <w:color w:val="000000"/>
          <w:sz w:val="28"/>
        </w:rPr>
        <w:t>
      4. Ұйымдастыру жұмысы, сыртқы және қоғамдық байланыстар департаменті (Терентьев А.Л.) Төлем балансы және валюталық реттеу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Ақышевқа жүктелсін.</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сауда министрлігі</w:t>
      </w:r>
      <w:r>
        <w:br/>
      </w:r>
      <w:r>
        <w:rPr>
          <w:rFonts w:ascii="Times New Roman"/>
          <w:b w:val="false"/>
          <w:i w:val="false"/>
          <w:color w:val="000000"/>
          <w:sz w:val="28"/>
        </w:rPr>
        <w:t>
</w:t>
      </w:r>
      <w:r>
        <w:rPr>
          <w:rFonts w:ascii="Times New Roman"/>
          <w:b w:val="false"/>
          <w:i/>
          <w:color w:val="000000"/>
          <w:sz w:val="28"/>
        </w:rPr>
        <w:t>      Министр Ә. Исекешев</w:t>
      </w:r>
      <w:r>
        <w:br/>
      </w:r>
      <w:r>
        <w:rPr>
          <w:rFonts w:ascii="Times New Roman"/>
          <w:b w:val="false"/>
          <w:i w:val="false"/>
          <w:color w:val="000000"/>
          <w:sz w:val="28"/>
        </w:rPr>
        <w:t>
</w:t>
      </w:r>
      <w:r>
        <w:rPr>
          <w:rFonts w:ascii="Times New Roman"/>
          <w:b w:val="false"/>
          <w:i/>
          <w:color w:val="000000"/>
          <w:sz w:val="28"/>
        </w:rPr>
        <w:t>      2010 жылғы 15 қаңтар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Министр Б. Жәмішев</w:t>
      </w:r>
      <w:r>
        <w:br/>
      </w:r>
      <w:r>
        <w:rPr>
          <w:rFonts w:ascii="Times New Roman"/>
          <w:b w:val="false"/>
          <w:i w:val="false"/>
          <w:color w:val="000000"/>
          <w:sz w:val="28"/>
        </w:rPr>
        <w:t>
</w:t>
      </w:r>
      <w:r>
        <w:rPr>
          <w:rFonts w:ascii="Times New Roman"/>
          <w:b w:val="false"/>
          <w:i/>
          <w:color w:val="000000"/>
          <w:sz w:val="28"/>
        </w:rPr>
        <w:t>      2009 жылғы 25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Статистика жөніндегі агенттігі</w:t>
      </w:r>
      <w:r>
        <w:br/>
      </w:r>
      <w:r>
        <w:rPr>
          <w:rFonts w:ascii="Times New Roman"/>
          <w:b w:val="false"/>
          <w:i w:val="false"/>
          <w:color w:val="000000"/>
          <w:sz w:val="28"/>
        </w:rPr>
        <w:t>
</w:t>
      </w:r>
      <w:r>
        <w:rPr>
          <w:rFonts w:ascii="Times New Roman"/>
          <w:b w:val="false"/>
          <w:i/>
          <w:color w:val="000000"/>
          <w:sz w:val="28"/>
        </w:rPr>
        <w:t>      Төраға Ә. Смайылов</w:t>
      </w:r>
      <w:r>
        <w:br/>
      </w:r>
      <w:r>
        <w:rPr>
          <w:rFonts w:ascii="Times New Roman"/>
          <w:b w:val="false"/>
          <w:i w:val="false"/>
          <w:color w:val="000000"/>
          <w:sz w:val="28"/>
        </w:rPr>
        <w:t>
</w:t>
      </w:r>
      <w:r>
        <w:rPr>
          <w:rFonts w:ascii="Times New Roman"/>
          <w:b w:val="false"/>
          <w:i/>
          <w:color w:val="000000"/>
          <w:sz w:val="28"/>
        </w:rPr>
        <w:t>      2009 жылғы 30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министрлігі</w:t>
      </w:r>
      <w:r>
        <w:br/>
      </w:r>
      <w:r>
        <w:rPr>
          <w:rFonts w:ascii="Times New Roman"/>
          <w:b w:val="false"/>
          <w:i w:val="false"/>
          <w:color w:val="000000"/>
          <w:sz w:val="28"/>
        </w:rPr>
        <w:t>
</w:t>
      </w:r>
      <w:r>
        <w:rPr>
          <w:rFonts w:ascii="Times New Roman"/>
          <w:b w:val="false"/>
          <w:i/>
          <w:color w:val="000000"/>
          <w:sz w:val="28"/>
        </w:rPr>
        <w:t>      Министр Б. Сұлтанов</w:t>
      </w:r>
      <w:r>
        <w:br/>
      </w:r>
      <w:r>
        <w:rPr>
          <w:rFonts w:ascii="Times New Roman"/>
          <w:b w:val="false"/>
          <w:i w:val="false"/>
          <w:color w:val="000000"/>
          <w:sz w:val="28"/>
        </w:rPr>
        <w:t>
</w:t>
      </w:r>
      <w:r>
        <w:rPr>
          <w:rFonts w:ascii="Times New Roman"/>
          <w:b w:val="false"/>
          <w:i/>
          <w:color w:val="000000"/>
          <w:sz w:val="28"/>
        </w:rPr>
        <w:t>      2009 жылғы 31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және минералдық</w:t>
      </w:r>
      <w:r>
        <w:br/>
      </w:r>
      <w:r>
        <w:rPr>
          <w:rFonts w:ascii="Times New Roman"/>
          <w:b w:val="false"/>
          <w:i w:val="false"/>
          <w:color w:val="000000"/>
          <w:sz w:val="28"/>
        </w:rPr>
        <w:t>
</w:t>
      </w:r>
      <w:r>
        <w:rPr>
          <w:rFonts w:ascii="Times New Roman"/>
          <w:b w:val="false"/>
          <w:i/>
          <w:color w:val="000000"/>
          <w:sz w:val="28"/>
        </w:rPr>
        <w:t>      ресурстар министрлігі</w:t>
      </w:r>
      <w:r>
        <w:br/>
      </w:r>
      <w:r>
        <w:rPr>
          <w:rFonts w:ascii="Times New Roman"/>
          <w:b w:val="false"/>
          <w:i w:val="false"/>
          <w:color w:val="000000"/>
          <w:sz w:val="28"/>
        </w:rPr>
        <w:t>
</w:t>
      </w:r>
      <w:r>
        <w:rPr>
          <w:rFonts w:ascii="Times New Roman"/>
          <w:b w:val="false"/>
          <w:i/>
          <w:color w:val="000000"/>
          <w:sz w:val="28"/>
        </w:rPr>
        <w:t>      Министр С. Мыңбаев</w:t>
      </w:r>
      <w:r>
        <w:br/>
      </w:r>
      <w:r>
        <w:rPr>
          <w:rFonts w:ascii="Times New Roman"/>
          <w:b w:val="false"/>
          <w:i w:val="false"/>
          <w:color w:val="000000"/>
          <w:sz w:val="28"/>
        </w:rPr>
        <w:t>
</w:t>
      </w:r>
      <w:r>
        <w:rPr>
          <w:rFonts w:ascii="Times New Roman"/>
          <w:b w:val="false"/>
          <w:i/>
          <w:color w:val="000000"/>
          <w:sz w:val="28"/>
        </w:rPr>
        <w:t>      2009 жылғы 23 желтоқсан </w:t>
      </w:r>
    </w:p>
    <w:bookmarkStart w:name="z24"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2009 жылғы 30 қарашадағы    </w:t>
      </w:r>
      <w:r>
        <w:br/>
      </w:r>
      <w:r>
        <w:rPr>
          <w:rFonts w:ascii="Times New Roman"/>
          <w:b w:val="false"/>
          <w:i w:val="false"/>
          <w:color w:val="000000"/>
          <w:sz w:val="28"/>
        </w:rPr>
        <w:t xml:space="preserve">
№ 109 қаулысына қосымша     </w:t>
      </w:r>
    </w:p>
    <w:bookmarkEnd w:id="3"/>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аумағында қызметін жүзеге   </w:t>
      </w:r>
      <w:r>
        <w:br/>
      </w:r>
      <w:r>
        <w:rPr>
          <w:rFonts w:ascii="Times New Roman"/>
          <w:b w:val="false"/>
          <w:i w:val="false"/>
          <w:color w:val="000000"/>
          <w:sz w:val="28"/>
        </w:rPr>
        <w:t>
асыратын резидент еместердің</w:t>
      </w:r>
      <w:r>
        <w:br/>
      </w:r>
      <w:r>
        <w:rPr>
          <w:rFonts w:ascii="Times New Roman"/>
          <w:b w:val="false"/>
          <w:i w:val="false"/>
          <w:color w:val="000000"/>
          <w:sz w:val="28"/>
        </w:rPr>
        <w:t xml:space="preserve">
валюта операцияларының      </w:t>
      </w:r>
      <w:r>
        <w:br/>
      </w:r>
      <w:r>
        <w:rPr>
          <w:rFonts w:ascii="Times New Roman"/>
          <w:b w:val="false"/>
          <w:i w:val="false"/>
          <w:color w:val="000000"/>
          <w:sz w:val="28"/>
        </w:rPr>
        <w:t xml:space="preserve">
мониторингін жүзеге асыру   </w:t>
      </w:r>
      <w:r>
        <w:br/>
      </w:r>
      <w:r>
        <w:rPr>
          <w:rFonts w:ascii="Times New Roman"/>
          <w:b w:val="false"/>
          <w:i w:val="false"/>
          <w:color w:val="000000"/>
          <w:sz w:val="28"/>
        </w:rPr>
        <w:t xml:space="preserve">
ережесіне 2-қосымша         </w:t>
      </w:r>
    </w:p>
    <w:p>
      <w:pPr>
        <w:spacing w:after="0"/>
        <w:ind w:left="0"/>
        <w:jc w:val="left"/>
      </w:pPr>
      <w:r>
        <w:rPr>
          <w:rFonts w:ascii="Times New Roman"/>
          <w:b/>
          <w:i w:val="false"/>
          <w:color w:val="000000"/>
        </w:rPr>
        <w:t xml:space="preserve"> Қазақстан Республикасында бас компания филиалының (өкілдігінің) қатысуымен жүзеге асырылатын жобалар туралы мәліметтер</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бас компания филиалының (өкілдігінің)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КҰЖЖ коды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БСН (бар болса)</w:t>
      </w:r>
    </w:p>
    <w:p>
      <w:pPr>
        <w:spacing w:after="0"/>
        <w:ind w:left="0"/>
        <w:jc w:val="both"/>
      </w:pPr>
      <w:r>
        <w:rPr>
          <w:rFonts w:ascii="Times New Roman"/>
          <w:b w:val="false"/>
          <w:i w:val="false"/>
          <w:color w:val="000000"/>
          <w:sz w:val="28"/>
        </w:rPr>
        <w:t>      1-бөлік. Объектілер құрылысы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076"/>
        <w:gridCol w:w="2076"/>
        <w:gridCol w:w="1096"/>
        <w:gridCol w:w="920"/>
        <w:gridCol w:w="2273"/>
        <w:gridCol w:w="2057"/>
        <w:gridCol w:w="1940"/>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орналасқан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қолданылатын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(бар болса)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2-бөлік. Қызмет көрсетулердің (жұмыстардың)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232"/>
        <w:gridCol w:w="2309"/>
        <w:gridCol w:w="1146"/>
        <w:gridCol w:w="758"/>
        <w:gridCol w:w="2291"/>
        <w:gridCol w:w="1825"/>
        <w:gridCol w:w="1922"/>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(қызмет көрсетудің) атауы</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жүзеге асырылатын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қолданылатын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(бар болса)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күні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күні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3-бөлік. Мердігерлер және қосалқы мердігерлер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774"/>
        <w:gridCol w:w="1482"/>
        <w:gridCol w:w="2203"/>
        <w:gridCol w:w="2730"/>
        <w:gridCol w:w="4155"/>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 (қосалқы мердігер)</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 (қосалқы мердігер) тіркелген ел</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 (қосалқы мердігер) орындайтын қызмет көрсетудің (жұмыстың)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 </w:t>
      </w:r>
      <w:r>
        <w:br/>
      </w:r>
      <w:r>
        <w:rPr>
          <w:rFonts w:ascii="Times New Roman"/>
          <w:b w:val="false"/>
          <w:i w:val="false"/>
          <w:color w:val="000000"/>
          <w:sz w:val="28"/>
        </w:rPr>
        <w:t>
                            (қолы)</w:t>
      </w:r>
      <w:r>
        <w:br/>
      </w:r>
      <w:r>
        <w:rPr>
          <w:rFonts w:ascii="Times New Roman"/>
          <w:b w:val="false"/>
          <w:i w:val="false"/>
          <w:color w:val="000000"/>
          <w:sz w:val="28"/>
        </w:rPr>
        <w:t>
      Орындаушы ___________________________________</w:t>
      </w:r>
      <w:r>
        <w:br/>
      </w:r>
      <w:r>
        <w:rPr>
          <w:rFonts w:ascii="Times New Roman"/>
          <w:b w:val="false"/>
          <w:i w:val="false"/>
          <w:color w:val="000000"/>
          <w:sz w:val="28"/>
        </w:rPr>
        <w:t>
                      (аты-жөні, телефоны) </w:t>
      </w:r>
    </w:p>
    <w:p>
      <w:pPr>
        <w:spacing w:after="0"/>
        <w:ind w:left="0"/>
        <w:jc w:val="both"/>
      </w:pPr>
      <w:r>
        <w:rPr>
          <w:rFonts w:ascii="Times New Roman"/>
          <w:b w:val="false"/>
          <w:i w:val="false"/>
          <w:color w:val="000000"/>
          <w:sz w:val="28"/>
        </w:rPr>
        <w:t>      20__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