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268c" w14:textId="2482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Темекі бұйымдарын өндірушілердің, импорттаушылардың есеп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23 қазандағы N 569 Бұйрығы. Қазақстан Республикасының Әділет министрлігінде 2009 жылғы 11 қарашада Нормативтік құқықтық кесімдерді мемлекеттік тіркеудің тізіліміне N 5857 болып енгізілді. Күші жойылды - Қазақстан Республикасы Денсаулық сақтау министрінің 2012 жылғы 6 маусымдағы № 394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2012.06.06 </w:t>
      </w:r>
      <w:r>
        <w:rPr>
          <w:rFonts w:ascii="Times New Roman"/>
          <w:b w:val="false"/>
          <w:i w:val="false"/>
          <w:color w:val="ff0000"/>
          <w:sz w:val="28"/>
        </w:rPr>
        <w:t>№ 394</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Темекі бұйымдарын өндірушілердің, импорттаушылардың есеп беру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(К.С.Оспанов)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мемлекеттік тіркелгеннен кейін оны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"Темекі өнімдерін өндірушілердің есеп беру Ережелерін бекіту туралы" Қазақстан Республикасы Денсаулық сақтау министрінің міндетін атқарушының 2003 жылғы 15 мамырдағы N 377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N 2356 болып тіркелген, "Ресми газеті" газетінде 2003 жылғы 28 маусымда N 26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Т.А. Вощенковаға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Ж. Досқалиев</w:t>
      </w:r>
    </w:p>
    <w:bookmarkStart w:name="z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2009 жылғы 23 қазандағы   </w:t>
      </w:r>
      <w:r>
        <w:br/>
      </w:r>
      <w:r>
        <w:rPr>
          <w:rFonts w:ascii="Times New Roman"/>
          <w:b w:val="false"/>
          <w:i w:val="false"/>
          <w:color w:val="000000"/>
          <w:sz w:val="28"/>
        </w:rPr>
        <w:t xml:space="preserve">
N 569 бұйрығымен бекітілген </w:t>
      </w:r>
    </w:p>
    <w:bookmarkEnd w:id="1"/>
    <w:p>
      <w:pPr>
        <w:spacing w:after="0"/>
        <w:ind w:left="0"/>
        <w:jc w:val="left"/>
      </w:pPr>
      <w:r>
        <w:rPr>
          <w:rFonts w:ascii="Times New Roman"/>
          <w:b/>
          <w:i w:val="false"/>
          <w:color w:val="000000"/>
        </w:rPr>
        <w:t xml:space="preserve"> Темекі бұйымдарын өндірушілердің, импорттаушылардың есеп беру ережесі</w:t>
      </w:r>
    </w:p>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Осы Темекі бұйымдарын өндірушілердің импорттаушылардың есеп беру ережесі (бұдан әрі – Ереже) "Халық денсаулығы және денсаулықты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темекі бұйымдарын өндіруші, импорттаушы темекінің және темекі бұйымдарының барлық таңбаларында никотиннің және шайырлы заттардың рұқсат етілетін шекті құрамы бойынша зертханалық зерттеулердің нәтижелері туралы, өткен он екі айда Қазақстан Республикасының аумағында темекі бұйымдарын өндірушілердің, импорттаушылардың шығарған немесе шығаруды ниет еткен, сатқан немесе өзге де жолдармен таратқан темекі бұйымдарының ингредиенттері туралы ақпарат жинауға арналған. Осы ақпарат темекі бұйымдарының уыттылығын және олардың тұтынушылардың денсаулығына зиянын анықтауға мүмкіндік береді.</w:t>
      </w:r>
      <w:r>
        <w:br/>
      </w:r>
      <w:r>
        <w:rPr>
          <w:rFonts w:ascii="Times New Roman"/>
          <w:b w:val="false"/>
          <w:i w:val="false"/>
          <w:color w:val="000000"/>
          <w:sz w:val="28"/>
        </w:rPr>
        <w:t>
</w:t>
      </w:r>
      <w:r>
        <w:rPr>
          <w:rFonts w:ascii="Times New Roman"/>
          <w:b w:val="false"/>
          <w:i w:val="false"/>
          <w:color w:val="000000"/>
          <w:sz w:val="28"/>
        </w:rPr>
        <w:t>
      Темекі бұйымдарын өндіруші, импорттаушы есептерді жыл сайын келесі жылдың 1 ақпанына дейін осы Ережемен белгіленген тәртіпте береді.</w:t>
      </w:r>
      <w:r>
        <w:br/>
      </w:r>
      <w:r>
        <w:rPr>
          <w:rFonts w:ascii="Times New Roman"/>
          <w:b w:val="false"/>
          <w:i w:val="false"/>
          <w:color w:val="000000"/>
          <w:sz w:val="28"/>
        </w:rPr>
        <w:t>
</w:t>
      </w:r>
      <w:r>
        <w:rPr>
          <w:rFonts w:ascii="Times New Roman"/>
          <w:b w:val="false"/>
          <w:i w:val="false"/>
          <w:color w:val="000000"/>
          <w:sz w:val="28"/>
        </w:rPr>
        <w:t>
      2. Әрбір өндіруші, импорттаушы стандартталған әдістер негізінде зерттеу жүргізген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аккредиттелген зертхананы көрсете отырып, мәліметтерді қамтитын жеке есепті ұсынады.</w:t>
      </w:r>
      <w:r>
        <w:br/>
      </w:r>
      <w:r>
        <w:rPr>
          <w:rFonts w:ascii="Times New Roman"/>
          <w:b w:val="false"/>
          <w:i w:val="false"/>
          <w:color w:val="000000"/>
          <w:sz w:val="28"/>
        </w:rPr>
        <w:t>
</w:t>
      </w:r>
      <w:r>
        <w:rPr>
          <w:rFonts w:ascii="Times New Roman"/>
          <w:b w:val="false"/>
          <w:i w:val="false"/>
          <w:color w:val="000000"/>
          <w:sz w:val="28"/>
        </w:rPr>
        <w:t>
      3. Ұсынылған есептер мынадай екі бөлікті қамтиды:</w:t>
      </w:r>
      <w:r>
        <w:br/>
      </w:r>
      <w:r>
        <w:rPr>
          <w:rFonts w:ascii="Times New Roman"/>
          <w:b w:val="false"/>
          <w:i w:val="false"/>
          <w:color w:val="000000"/>
          <w:sz w:val="28"/>
        </w:rPr>
        <w:t>
</w:t>
      </w:r>
      <w:r>
        <w:rPr>
          <w:rFonts w:ascii="Times New Roman"/>
          <w:b w:val="false"/>
          <w:i w:val="false"/>
          <w:color w:val="000000"/>
          <w:sz w:val="28"/>
        </w:rPr>
        <w:t>
      1) шайырлы заттар мен никотиннің құрамы туралы ақпаратты;</w:t>
      </w:r>
      <w:r>
        <w:br/>
      </w:r>
      <w:r>
        <w:rPr>
          <w:rFonts w:ascii="Times New Roman"/>
          <w:b w:val="false"/>
          <w:i w:val="false"/>
          <w:color w:val="000000"/>
          <w:sz w:val="28"/>
        </w:rPr>
        <w:t>
</w:t>
      </w:r>
      <w:r>
        <w:rPr>
          <w:rFonts w:ascii="Times New Roman"/>
          <w:b w:val="false"/>
          <w:i w:val="false"/>
          <w:color w:val="000000"/>
          <w:sz w:val="28"/>
        </w:rPr>
        <w:t>
      2) темекі бұйымдарының ингредиенттері туралы ақпаратты;</w:t>
      </w:r>
      <w:r>
        <w:br/>
      </w:r>
      <w:r>
        <w:rPr>
          <w:rFonts w:ascii="Times New Roman"/>
          <w:b w:val="false"/>
          <w:i w:val="false"/>
          <w:color w:val="000000"/>
          <w:sz w:val="28"/>
        </w:rPr>
        <w:t>
</w:t>
      </w:r>
      <w:r>
        <w:rPr>
          <w:rFonts w:ascii="Times New Roman"/>
          <w:b w:val="false"/>
          <w:i w:val="false"/>
          <w:color w:val="000000"/>
          <w:sz w:val="28"/>
        </w:rPr>
        <w:t>
      4. Шайырлы заттар мен никотиннің құрамы туралы, темекі бұйымдарының ингредиенттері туралы есеп жазбаша нұсқада беріледі.</w:t>
      </w:r>
    </w:p>
    <w:bookmarkEnd w:id="3"/>
    <w:bookmarkStart w:name="z17" w:id="4"/>
    <w:p>
      <w:pPr>
        <w:spacing w:after="0"/>
        <w:ind w:left="0"/>
        <w:jc w:val="left"/>
      </w:pPr>
      <w:r>
        <w:rPr>
          <w:rFonts w:ascii="Times New Roman"/>
          <w:b/>
          <w:i w:val="false"/>
          <w:color w:val="000000"/>
        </w:rPr>
        <w:t xml:space="preserve"> 
2. Темекіде және темекі бұйымдарында шайырлы заттар мен никотиннің болуы туралы, темекі бұйымдарының ингредиенттері туралы ақпараттарға қойылатын талаптар</w:t>
      </w:r>
    </w:p>
    <w:bookmarkEnd w:id="4"/>
    <w:bookmarkStart w:name="z18" w:id="5"/>
    <w:p>
      <w:pPr>
        <w:spacing w:after="0"/>
        <w:ind w:left="0"/>
        <w:jc w:val="both"/>
      </w:pPr>
      <w:r>
        <w:rPr>
          <w:rFonts w:ascii="Times New Roman"/>
          <w:b w:val="false"/>
          <w:i w:val="false"/>
          <w:color w:val="000000"/>
          <w:sz w:val="28"/>
        </w:rPr>
        <w:t>
      5. Темекіде және темекі бұйымдарында шайырлы заттар мен никотиннің болуы туралы, темекі бұйымдарының ингредиенттері туралы ақпаратты өндіруші, импорттаушы мынадай түрде ұсынады:</w:t>
      </w:r>
      <w:r>
        <w:br/>
      </w:r>
      <w:r>
        <w:rPr>
          <w:rFonts w:ascii="Times New Roman"/>
          <w:b w:val="false"/>
          <w:i w:val="false"/>
          <w:color w:val="000000"/>
          <w:sz w:val="28"/>
        </w:rPr>
        <w:t>
</w:t>
      </w:r>
      <w:r>
        <w:rPr>
          <w:rFonts w:ascii="Times New Roman"/>
          <w:b w:val="false"/>
          <w:i w:val="false"/>
          <w:color w:val="000000"/>
          <w:sz w:val="28"/>
        </w:rPr>
        <w:t>
      1) өткен он екі айда Қазақстан Республикасының аумағында темекі бұйымдарының өндірушілердің, импорттаушылардың шығарған немесе шығаруға ниет еткен, сатқан немесе өзге де жолдармен таратқан темекі бұйымдарының барлық түрлерінің жалпы тізімі. Бұл тізім әрбір ингредиенттің қолданылу мақсаты көрсетіле отырып, олардың темекідегі және темекі бұйымдарындағы құрамын азайту тәртібімен темекіге қосылатын барлық ингредиенттерді қамтиды.</w:t>
      </w:r>
      <w:r>
        <w:br/>
      </w:r>
      <w:r>
        <w:rPr>
          <w:rFonts w:ascii="Times New Roman"/>
          <w:b w:val="false"/>
          <w:i w:val="false"/>
          <w:color w:val="000000"/>
          <w:sz w:val="28"/>
        </w:rPr>
        <w:t>
</w:t>
      </w:r>
      <w:r>
        <w:rPr>
          <w:rFonts w:ascii="Times New Roman"/>
          <w:b w:val="false"/>
          <w:i w:val="false"/>
          <w:color w:val="000000"/>
          <w:sz w:val="28"/>
        </w:rPr>
        <w:t>
      2) Қазақстан Республикасында сатылуға арналған темекі бұйымдарының барлық түрлеріндегі басқа (темекі емес) ингредиенттердің жалпы парағы.</w:t>
      </w:r>
      <w:r>
        <w:br/>
      </w:r>
      <w:r>
        <w:rPr>
          <w:rFonts w:ascii="Times New Roman"/>
          <w:b w:val="false"/>
          <w:i w:val="false"/>
          <w:color w:val="000000"/>
          <w:sz w:val="28"/>
        </w:rPr>
        <w:t>
</w:t>
      </w:r>
      <w:r>
        <w:rPr>
          <w:rFonts w:ascii="Times New Roman"/>
          <w:b w:val="false"/>
          <w:i w:val="false"/>
          <w:color w:val="000000"/>
          <w:sz w:val="28"/>
        </w:rPr>
        <w:t>
      Темекі емес ингредиенттердің тізімі мынадай қосымша материалдарды қамтиды:</w:t>
      </w:r>
      <w:r>
        <w:br/>
      </w:r>
      <w:r>
        <w:rPr>
          <w:rFonts w:ascii="Times New Roman"/>
          <w:b w:val="false"/>
          <w:i w:val="false"/>
          <w:color w:val="000000"/>
          <w:sz w:val="28"/>
        </w:rPr>
        <w:t>
      темекі қағазы;</w:t>
      </w:r>
      <w:r>
        <w:br/>
      </w:r>
      <w:r>
        <w:rPr>
          <w:rFonts w:ascii="Times New Roman"/>
          <w:b w:val="false"/>
          <w:i w:val="false"/>
          <w:color w:val="000000"/>
          <w:sz w:val="28"/>
        </w:rPr>
        <w:t>
      бүйірдегі қағаз ізінің желімі (жапсырма желім);</w:t>
      </w:r>
      <w:r>
        <w:br/>
      </w:r>
      <w:r>
        <w:rPr>
          <w:rFonts w:ascii="Times New Roman"/>
          <w:b w:val="false"/>
          <w:i w:val="false"/>
          <w:color w:val="000000"/>
          <w:sz w:val="28"/>
        </w:rPr>
        <w:t>
      сүзгіге арналған қағаз (сүзгі қағазы және жиектеме қағазы);</w:t>
      </w:r>
      <w:r>
        <w:br/>
      </w:r>
      <w:r>
        <w:rPr>
          <w:rFonts w:ascii="Times New Roman"/>
          <w:b w:val="false"/>
          <w:i w:val="false"/>
          <w:color w:val="000000"/>
          <w:sz w:val="28"/>
        </w:rPr>
        <w:t>
      логотипті және/немесе темекідегі сауда маркасын жазу үшін пайдаланылатын сия.</w:t>
      </w:r>
      <w:r>
        <w:br/>
      </w:r>
      <w:r>
        <w:rPr>
          <w:rFonts w:ascii="Times New Roman"/>
          <w:b w:val="false"/>
          <w:i w:val="false"/>
          <w:color w:val="000000"/>
          <w:sz w:val="28"/>
        </w:rPr>
        <w:t>
</w:t>
      </w:r>
      <w:r>
        <w:rPr>
          <w:rFonts w:ascii="Times New Roman"/>
          <w:b w:val="false"/>
          <w:i w:val="false"/>
          <w:color w:val="000000"/>
          <w:sz w:val="28"/>
        </w:rPr>
        <w:t>
      Көрсетілген қосымша материалдар олардың құрамын азайту тәртібімен, әрбір ингредиенттердің саны мен қолданылу мақсатын көрсете отырып, санамаланады.</w:t>
      </w:r>
      <w:r>
        <w:br/>
      </w:r>
      <w:r>
        <w:rPr>
          <w:rFonts w:ascii="Times New Roman"/>
          <w:b w:val="false"/>
          <w:i w:val="false"/>
          <w:color w:val="000000"/>
          <w:sz w:val="28"/>
        </w:rPr>
        <w:t>
</w:t>
      </w:r>
      <w:r>
        <w:rPr>
          <w:rFonts w:ascii="Times New Roman"/>
          <w:b w:val="false"/>
          <w:i w:val="false"/>
          <w:color w:val="000000"/>
          <w:sz w:val="28"/>
        </w:rPr>
        <w:t>
      6. Өндіруші, импорттаушы темекінің ингредиенттері, оларды зерттеу әдістемесі бойынша адамның денсаулығы жай-күйіне уыттылық әсері туралы ақпаратты ұсынады.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