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4e4f" w14:textId="b7d4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сәуірдегі N 93 Қаулысы. Қазақстан Республикасының Әділет министрлігінде 2009 жылғы 10 маусымда Нормативтік құқықтық кесімдерді мемлекеттік тіркеудің тізіліміне N 5699 болып енгізілді. Күші жойылды - Қазақстан Республикасы Ұлттық Банкі Басқармасының 2013 жылғы 28 маусымдағы № 147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28.06.2013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3750 тіркелген) Агенттік Басқармасының "Қазақстан Республикасы Қаржы нарығын және қаржы ұйымдарын реттеу мен қадағалау агенттік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өзгерістер мен толықтырулар енгізу туралы" 2006 жылғы 27 қазандағы </w:t>
      </w:r>
      <w:r>
        <w:rPr>
          <w:rFonts w:ascii="Times New Roman"/>
          <w:b w:val="false"/>
          <w:i w:val="false"/>
          <w:color w:val="000000"/>
          <w:sz w:val="28"/>
        </w:rPr>
        <w:t xml:space="preserve">N 232 </w:t>
      </w:r>
      <w:r>
        <w:rPr>
          <w:rFonts w:ascii="Times New Roman"/>
          <w:b w:val="false"/>
          <w:i w:val="false"/>
          <w:color w:val="000000"/>
          <w:sz w:val="28"/>
        </w:rPr>
        <w:t>(Нормативтік құқықтық актілерді мемлекеттік тіркеу тізілімінде N 4481 тіркелген), "Қазақстан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толықтырулар мен өзгерістер енгізу туралы" 2007 жылғы 24 желтоқсандағы </w:t>
      </w:r>
      <w:r>
        <w:rPr>
          <w:rFonts w:ascii="Times New Roman"/>
          <w:b w:val="false"/>
          <w:i w:val="false"/>
          <w:color w:val="000000"/>
          <w:sz w:val="28"/>
        </w:rPr>
        <w:t xml:space="preserve">N 279 </w:t>
      </w:r>
      <w:r>
        <w:rPr>
          <w:rFonts w:ascii="Times New Roman"/>
          <w:b w:val="false"/>
          <w:i w:val="false"/>
          <w:color w:val="000000"/>
          <w:sz w:val="28"/>
        </w:rPr>
        <w:t>(Нормативтік құқықтық актілерді мемлекеттік тіркеу тізілімінде N 5129 тіркелген), "Қазақстан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өзгерістер мен толықтырулар енгізу туралы" 2008 жылғы 28 қарашадағы </w:t>
      </w:r>
      <w:r>
        <w:rPr>
          <w:rFonts w:ascii="Times New Roman"/>
          <w:b w:val="false"/>
          <w:i w:val="false"/>
          <w:color w:val="000000"/>
          <w:sz w:val="28"/>
        </w:rPr>
        <w:t xml:space="preserve">N 204 </w:t>
      </w:r>
      <w:r>
        <w:rPr>
          <w:rFonts w:ascii="Times New Roman"/>
          <w:b w:val="false"/>
          <w:i w:val="false"/>
          <w:color w:val="000000"/>
          <w:sz w:val="28"/>
        </w:rPr>
        <w:t xml:space="preserve">(Нормативтік құқықтық актілерді мемлекеттік тіркеу тізілімінде N 5444 тіркелген) қаулыларымен енгізілген толықтырулармен және өзгерістермен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қосымшада: </w:t>
      </w:r>
      <w:r>
        <w:br/>
      </w:r>
      <w:r>
        <w:rPr>
          <w:rFonts w:ascii="Times New Roman"/>
          <w:b w:val="false"/>
          <w:i w:val="false"/>
          <w:color w:val="000000"/>
          <w:sz w:val="28"/>
        </w:rPr>
        <w:t xml:space="preserve">
      "1. Активтердің, міндеттемелердің және меншікті капиталдың баланстық шоттарындағы қалдықтар туралы есеп" деген кестеде: </w:t>
      </w:r>
      <w:r>
        <w:br/>
      </w:r>
      <w:r>
        <w:rPr>
          <w:rFonts w:ascii="Times New Roman"/>
          <w:b w:val="false"/>
          <w:i w:val="false"/>
          <w:color w:val="000000"/>
          <w:sz w:val="28"/>
        </w:rPr>
        <w:t xml:space="preserve">
      1200-шоттар тобының және 1201-шоттың атаулары мынадай редакцияда жазылсын :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1205, 1206, 1207, 1208, 1209-шоттардың атаулары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сатып алынған бағалы қағаздар бойынша дисконт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сатып алынған бағалы қағаздар бойынша сыйлықақы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бойынша алдыңғы ұстаушылармен есептелген сыйақы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қағаздардың әділ құнын оң түзету шоты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қағаздардың әділ құнын теріс түзету шоты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1425-шоттан кейін мынадай мазмұндағы 1426, 1427-шоттармен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клиентке қойылатын талаптар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мерзімі өткен берешек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1472-шоттан кейін мынадай мазмұндағы 1473-шотпен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сауда қызметіне ислам банкінің инвестициялары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1744-шоттың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бойынша есептелген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1756-шоттан кейін мынадай мазмұндағы 1771, 1772-шоттармен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шарттарында инвестициялық қызмет бойынша ислам банкінің есептелген кірістері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шарттарында инвестициялық қызмет бойынша мерзімі өткен берешек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2240-шоттан кейін мынадай мазмұндағы 2245-шотпен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2870-шоттан кейін мынадай мазмұндағы 2871-шотпен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төлемдерінің шоты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Пайда мен шығындардың баланстық шоттарындағы қалдықтар туралы есеп" деген кестеде: </w:t>
      </w:r>
      <w:r>
        <w:br/>
      </w:r>
      <w:r>
        <w:rPr>
          <w:rFonts w:ascii="Times New Roman"/>
          <w:b w:val="false"/>
          <w:i w:val="false"/>
          <w:color w:val="000000"/>
          <w:sz w:val="28"/>
        </w:rPr>
        <w:t xml:space="preserve">
      5305-шоттың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сатып алынған бағалы қағаздар бойынша сыйақыны амортизациялау бойынша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5709-шоттың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құнының өзгеруінен іске асырылмаған шығыс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5733-шоттың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және пайда немесе шығын арқылы әділ құны бойынша ескерілетін бағалы қағаздар құнының өзгеруінен іске асырылған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4201, 4202-шоттардың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бойынша сыйақы алумен байланысты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сатып алынған бағалы қағаздар бойынша дисконтты амортизациялау жөніндегі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4424-шоттан кейін мынадай мазмұндағы 4426, 4427-шоттармен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сыйақы алумен байланысты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мерзімі өткен берешек бойынша сыйақы алумен байланысты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4476-шоттан кейін мынадай мазмұндағы 4477-шотпен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талаптарындағы инвестициялық қызмет бойынша сыйақы алумен байланысты ислам банкінің кірістері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4617-шоттан кейін мынадай мазмұндағы 4618-шотпен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депозиттермен операциялар бойынша қызмет көрсетулерге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4709-шоттың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құны бойынша ескерілетін бағалы қағаздар құнының өзгеруінен іске асырылмаған кіріс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4733-шоттың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және пайда немесе шығын арқылы әділ құны бойынша ескерілетін бағалы қағаздар құнының өзгеруінен іске асырылған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4872-шоттан кейін мынадай мазмұндағы 4880-шотпен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және сауда қызметін қаржыландырудан түскен ислам банкінің кірістері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 Меморандумның баланстан тыс шоттарындағы қалдықтар туралы есеп" деген кестеде: </w:t>
      </w:r>
      <w:r>
        <w:br/>
      </w:r>
      <w:r>
        <w:rPr>
          <w:rFonts w:ascii="Times New Roman"/>
          <w:b w:val="false"/>
          <w:i w:val="false"/>
          <w:color w:val="000000"/>
          <w:sz w:val="28"/>
        </w:rPr>
        <w:t xml:space="preserve">
      7713-шоттан кейін мынадай мазмұндағы 7800, 7801, 7802, 7803, 7804, 7805, 7806, 7807, 7808, 7809, 7810, 7811, 7820, 7830, 7831, 7832, 7833, 7850, 7851, 7860, 7861, 7862, 7863, 7864, 7865, 7866, 7867, 7868, 7869, 7870, 7871, 7880, 7881, 7882, 7883, 7884, 7885, 7886, 7887, 7888, 7889, 7890 шот топтарымен және шоттармен толықтырылсын: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553"/>
        <w:gridCol w:w="19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 туралы шарт бойынша активтер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салымдар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бағалы қағаздары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(қатысу үлестері)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талаптар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машиналар, жабдық, көлік және басқа құралдар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(орнатылатын) негізгі құралдар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(жалға) берілген негізгі құралдар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талаптар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 туралы шарт бойынша міндеттемелер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шоттар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міндеттемелер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 туралы шарт бойынша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Клиенттен ақша түсімдері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алу-сатудан түскен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іске асырылған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құны бойынша активтерді қайта бағалаудан түскен іске асырылған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іске асырылмаған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құны бойынша активтерді қайта бағалаудан түскен іске асырылмаған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Лизингтік (жалдау) төлемдері түріндегі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кірістер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 туралы шарт бойынша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ақшасын алу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сыйақыны төлеу бойынша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алудан-сатудан пайда болған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іске асырылған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құны бойынша активтерді қайта бағалаудан іске асырылған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бағамы бойынша іске асырылмаған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құны бойынша активтерді қайта бағалаудан іске асырылмаған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бойынша амортизациялық аударымдар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құнсыздануынан болған шығындар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департаментi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Республикасының Ұлттық Банкіне, "Қазақстан қаржыгерлерiнiң қауымдастығы" заңды тұлғалар бiрлестiгiне жiберсiн.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2009 жылғы 1 маусымға дейінгі мерзімде "Екінші деңгейдегі банктерден алынған есептік-статистикалық ақпаратты жинау және өңдеу" автоматтандырылған ақпараттық шағын жүйені әзірлеуді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