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7848" w14:textId="d747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жерге жіберілетін жас мамандарға әлеуметтік көмек белгілеу туралы</w:t>
      </w:r>
    </w:p>
    <w:p>
      <w:pPr>
        <w:spacing w:after="0"/>
        <w:ind w:left="0"/>
        <w:jc w:val="both"/>
      </w:pPr>
      <w:r>
        <w:rPr>
          <w:rFonts w:ascii="Times New Roman"/>
          <w:b w:val="false"/>
          <w:i w:val="false"/>
          <w:color w:val="000000"/>
          <w:sz w:val="28"/>
        </w:rPr>
        <w:t>Маңғыстау облысы әкімдігінің 2008 жылғы 13 маусымдағы N 419 қаулысы. Маңғыстау облысының Әділет департаментінде 2008 жылғы 25 шілдеде N 2022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2001 жылғы 23 қаңтардағы, "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w:t>
      </w:r>
      <w:r>
        <w:rPr>
          <w:rFonts w:ascii="Times New Roman"/>
          <w:b w:val="false"/>
          <w:i w:val="false"/>
          <w:color w:val="000000"/>
          <w:sz w:val="28"/>
        </w:rPr>
        <w:t>
" 2005 жылғы 8 шілдедегі заңдарына сәйкес, облыстық мәслихаттың 2008 жылғы 16 мамырдағы 
</w:t>
      </w:r>
      <w:r>
        <w:rPr>
          <w:rFonts w:ascii="Times New Roman"/>
          <w:b w:val="false"/>
          <w:i w:val="false"/>
          <w:color w:val="000000"/>
          <w:sz w:val="28"/>
        </w:rPr>
        <w:t xml:space="preserve"> N 5/68 </w:t>
      </w:r>
      <w:r>
        <w:rPr>
          <w:rFonts w:ascii="Times New Roman"/>
          <w:b w:val="false"/>
          <w:i w:val="false"/>
          <w:color w:val="000000"/>
          <w:sz w:val="28"/>
        </w:rPr>
        <w:t>
 "Облыстық мәслихаттың 2007 жылғы 11 желтоқсандағы N 3/24 "2008 жылғы облыстық бюджет туралы" шешіміне өзгерістер мен толықтырулар енгізу туралы" шешімін (Нормативтік құқықтық кесімдерді тізіліміне N 2012 енгізілген) жүзеге асыру үшін, азаматтардың сапалы мемлекеттік қызмет алу жөніндегі конституциялық құқығын жүзеге асыру үшін жағдай жасау қажеттілігін ескере отырып, ауылдық жерге жіберілетін жас мамандарды әлеуметтік қолдау мақсатында, облыс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Ауылдық жерге жіберілетін жас мамандарға (бұдан әрі - мамандар) 1000 000 (бір миллион) теңге көлемінде әлеуметтік көмек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Мамандарға әлеуметтік көмек (бұдан әрі - әлеуметтік көмек) ауылдық жерге кемінде бес жылға жіберілетіндерге жергілікті бюджет есебінен жүзеге асырылатын, әлеуметтік кепілдік ретіндегі біржолғы көмек болып табылады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Әлеуметтік көмекті төлеу қалалар мен аудандардың бюджеттеріне бөлінген облыстық нысаналы ағымдағы трансферттер шегінде жүзеге асырылатын болып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Әлеуметтік көмекті тағайындау мамандардың білім туралы құжаттарын зерделеу негізінде конкурстық іріктеу өткізу және әңгімелесу қорытындылары бойынша жүзеге асырылады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Ж.А. Қараевқа жүктелсін.
</w:t>
      </w:r>
    </w:p>
    <w:p>
      <w:pPr>
        <w:spacing w:after="0"/>
        <w:ind w:left="0"/>
        <w:jc w:val="both"/>
      </w:pPr>
      <w:r>
        <w:rPr>
          <w:rFonts w:ascii="Times New Roman"/>
          <w:b w:val="false"/>
          <w:i w:val="false"/>
          <w:color w:val="000000"/>
          <w:sz w:val="28"/>
        </w:rPr>
        <w:t>
      6.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Қ. Көшербаев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М.М. Әбдірахманов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 Қараев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 Бермұхамедов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Е.А. Бектұрғанов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 Әбдешұлы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А.Т. Айдарханов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Маңғыстау облысының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"06" маусым 2008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М.Б. Әлібекова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Маңғыстау облысының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"12" маусым 2008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Қ.Б. Жұмашев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Маңғыстау облысы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"12" маусым 2008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Х.Х. Нұрғалиева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Маңғыстау облысының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басқармасының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"12" маусым 2008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 Г.М. Қалмұратова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Маңғыстау облысының жұмыспен қамтуды үйлестіру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әлеуметтік бағдарламалар басқармасының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"12" маусым 2008 жыл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