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53fd" w14:textId="1c65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Маслихатының 2006 жылғы 21 маусымдағы N 30/343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2008 жылғы 22 ақпандағы N 5/58 шешімі. Қарағанды облысы Жезқазған қаласы Әділет басқармасында 2008 жылғы 02 сәуірде N 8-2-61 тіркелді. Күші жойылды - Қарағанды облысы Жезқазған қалалық мәслихатының 2010 жылғы 16 шілдедегі N 24/296 шешімімен</w:t>
      </w:r>
    </w:p>
    <w:p>
      <w:pPr>
        <w:spacing w:after="0"/>
        <w:ind w:left="0"/>
        <w:jc w:val="both"/>
      </w:pPr>
      <w:r>
        <w:rPr>
          <w:rFonts w:ascii="Times New Roman"/>
          <w:b w:val="false"/>
          <w:i/>
          <w:color w:val="800000"/>
          <w:sz w:val="28"/>
        </w:rPr>
        <w:t xml:space="preserve">      Ескерту. Күші жойылды - Қарағанды облысы Жезқазған қалалық мәслихатының 2010.07.16 N 24/296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2006 жылғы 15 маусымдағы "Қазақстан Республикасында тұрғын-үй коммуналдық саланы дамытудың 2006-2008 жылдарға арналған бағдарламасын бекіту туралы" </w:t>
      </w:r>
      <w:r>
        <w:rPr>
          <w:rFonts w:ascii="Times New Roman"/>
          <w:b w:val="false"/>
          <w:i w:val="false"/>
          <w:color w:val="000000"/>
          <w:sz w:val="28"/>
        </w:rPr>
        <w:t>N 553</w:t>
      </w:r>
      <w:r>
        <w:rPr>
          <w:rFonts w:ascii="Times New Roman"/>
          <w:b w:val="false"/>
          <w:i w:val="false"/>
          <w:color w:val="000000"/>
          <w:sz w:val="28"/>
        </w:rPr>
        <w:t xml:space="preserve"> Қаулысына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Жезқазған қалалық мәслихатының 2006 жылғы 21 маусымдағы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w:t>
      </w:r>
      <w:r>
        <w:rPr>
          <w:rFonts w:ascii="Times New Roman"/>
          <w:b w:val="false"/>
          <w:i w:val="false"/>
          <w:color w:val="000000"/>
          <w:sz w:val="28"/>
        </w:rPr>
        <w:t>N 30/343</w:t>
      </w:r>
      <w:r>
        <w:rPr>
          <w:rFonts w:ascii="Times New Roman"/>
          <w:b w:val="false"/>
          <w:i w:val="false"/>
          <w:color w:val="000000"/>
          <w:sz w:val="28"/>
        </w:rPr>
        <w:t xml:space="preserve"> шешіміне (Жезқазған қалалық әділет басқармасында 2006 жылғы 26 шілдеде N 8-2-31 болып тіркелген, 2006 жылғы 4 тамыздағы N 56-57 "Сарыарқа" газетінде жарияланған), Жезқазған қалалық мәслихатының 2007 жылғы 22 қазандағы "Жезқазған қалалық Маслихатының 2006 жылғы 21 маусымдағы N 30/343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 шешіміне өзгерістер және толықтырулар енгізу туралы" </w:t>
      </w:r>
      <w:r>
        <w:rPr>
          <w:rFonts w:ascii="Times New Roman"/>
          <w:b w:val="false"/>
          <w:i w:val="false"/>
          <w:color w:val="000000"/>
          <w:sz w:val="28"/>
        </w:rPr>
        <w:t>N 2/20</w:t>
      </w:r>
      <w:r>
        <w:rPr>
          <w:rFonts w:ascii="Times New Roman"/>
          <w:b w:val="false"/>
          <w:i w:val="false"/>
          <w:color w:val="000000"/>
          <w:sz w:val="28"/>
        </w:rPr>
        <w:t xml:space="preserve"> шешімімен өзгерістер мен толықтырулар енгізілді (Жезқазған қалалық әділет басқармасында 2007 жылғы 22 қарашада N 8-2-51 болып тіркелген, 2007 жылдың 28 қарашасында "Сарыарқа" газетінің N 67 (7353) нөмірінде ресми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аталған шешіммен бекітілген аз қамтылған азаматтарға тұрғын үйді ұстауға, кондоминиумдағы жалпы мүлік объектісін күрделі жөндеуден өткізуді қосып, коммуналдық қызмет көрсету үшін тұрғын үй жәрдемақысын беру және қалалық телекоммуникация желілерінің абоненттеріне телефон үшін абоненттік ақы тарифтерінің арттырылуына өтемақы берудің Қағидасында 2 тармағындағы "18% мөлшерінде отбасының жиынтық табысымен" сөздері "15% мөлшерінде отбасының жиынтық табысымен"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қалалық мәслихаттың әлеуметтік-мәдени дамуы және тұрғындарды әлеуметтік жағынан қорғау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енгізілсін.</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С. Медебаев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Қалалық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меңгерушісі                      Б.М. Мырзаханов</w:t>
      </w:r>
      <w:r>
        <w:br/>
      </w:r>
      <w:r>
        <w:rPr>
          <w:rFonts w:ascii="Times New Roman"/>
          <w:b w:val="false"/>
          <w:i w:val="false"/>
          <w:color w:val="000000"/>
          <w:sz w:val="28"/>
        </w:rPr>
        <w:t>
      22 ақпан 2008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