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b09" w14:textId="5723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аумағындағы жер салығының базалық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2008 жылғы 23 шілдедегі N 4-9-59 шешімі. Алматы облысының Әділет департаменті Панфилов ауданының әділет басқармасында 2008 жылы 26 тамызда N 2-16-70 тіркелді. Күші жойылды - Алматы облысы Панфилов аудандық мәслихатының 2014 жылғы 05 желтоқсандағы № 5-41-270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05.12.2014 № 5-41-270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және 2-тармағына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ауданы аумағындағы жер салығының базалық ставкалары жоғарыда аталған Кодекстің </w:t>
      </w:r>
      <w:r>
        <w:rPr>
          <w:rFonts w:ascii="Times New Roman"/>
          <w:b w:val="false"/>
          <w:i w:val="false"/>
          <w:color w:val="000000"/>
          <w:sz w:val="28"/>
        </w:rPr>
        <w:t>337-бабына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нақты мөлшері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қадағалау аудандық салық басқармасы бастығы Т. Керімбековке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Нормативтік құқықтық актілердің мемлекеттік тіркеу тізілімінде 2007 жылы 18 сәуірінде 2-16-44 нөмірмен тіркелген, 2007 жылғы 1 мамырда аудандық "Жаркент өңірі" газетінің 19 нөмірінде жарияланған Панфилов аудандық мәслихатының 2007 жылғы 16 наурыздағы "Панфилов ауданы аумағындағы жер салығының 2007 жылға базалық ставкаларын бекіту туралы" N 3-45-270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Ақшалов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аумағындағы жер салығының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ставкаларын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4-9-59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салығының ставкарының мөлшері (Салық Кодексінің 329, 330,</w:t>
      </w:r>
      <w:r>
        <w:br/>
      </w:r>
      <w:r>
        <w:rPr>
          <w:rFonts w:ascii="Times New Roman"/>
          <w:b/>
          <w:i w:val="false"/>
          <w:color w:val="000000"/>
        </w:rPr>
        <w:t>
332, 334 және 337-баптарына сәйкес)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шаруашылық мақсатындағы жерлерге салынатын базалық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 (Салық Кодексінің 329 бабына сәйкес)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шаруашылық мақсатындағы жерлерге салынатын жер салығының базалық ставкалары 1 гектарға есептеліп белгіленеді және топырақтың сапасы бойынша сараланады.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Шөлейттi, шөлдi және тау бөктеріндегi шөлдi аумақтардың ашық-сарғылт, құба, сұр-құба, ашық және кәдiмгi сұр топырақты, сондай-ақ таулы аумақтардың таулы-далалық, таулы-шалғынды-далалық және таулы альпілiк және субальпiлiк топырақты жерлерiне бонитет балына барабар түрде жер салығының төмендегiдей базалық салық ставкалары белгiленедi: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673"/>
        <w:gridCol w:w="2473"/>
        <w:gridCol w:w="341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</w:tr>
      <w:tr>
        <w:trPr>
          <w:trHeight w:val="310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</w:p>
        </w:tc>
      </w:tr>
      <w:tr>
        <w:trPr>
          <w:trHeight w:val="78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</w:tr>
      <w:tr>
        <w:trPr>
          <w:trHeight w:val="316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30,07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36,15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42,17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 (теңге)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жоғары 50,18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тұлғаларға берiлген ауыл шаруашылық мақсатындағы жерлерге</w:t>
      </w:r>
      <w:r>
        <w:br/>
      </w:r>
      <w:r>
        <w:rPr>
          <w:rFonts w:ascii="Times New Roman"/>
          <w:b/>
          <w:i w:val="false"/>
          <w:color w:val="000000"/>
        </w:rPr>
        <w:t>
салынатын базалық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(Салық Кодексінің 330-бабына сәйкес)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тұлғаларға өзiндiк (қосалқы) үй шаруашылығын, бағбандық және саяжай құрылысын жүргізу үшiн қора-қопсы салынған жердi қоса алғанда, берiлген ауыл шаруашылық мақсатындағы жерлерге, базалық салық ставкалары мынадай мөлшерлерде белгiленедi: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Көлемi 0,50 гектарға дейiн қоса алғанда - 0,01 гектар үшiн 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Көлемi 0,50 гектардан асатын алаңға - 0,01 гектар үшiн 100 теңге.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Елдi мекендердiң жерлерiне (үй iргесiндегi жер учаскелерiн</w:t>
      </w:r>
      <w:r>
        <w:br/>
      </w:r>
      <w:r>
        <w:rPr>
          <w:rFonts w:ascii="Times New Roman"/>
          <w:b/>
          <w:i w:val="false"/>
          <w:color w:val="000000"/>
        </w:rPr>
        <w:t>
қоспағанда) салынатын базалық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(Салық Кодексінің 332 бабына сәйкес):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33"/>
        <w:gridCol w:w="459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түрлері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қаласы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 (ауылдар)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Елдi мекендерден тыс орналасқан өнеркәсiп жерлерiне салынатын</w:t>
      </w:r>
      <w:r>
        <w:br/>
      </w:r>
      <w:r>
        <w:rPr>
          <w:rFonts w:ascii="Times New Roman"/>
          <w:b/>
          <w:i w:val="false"/>
          <w:color w:val="000000"/>
        </w:rPr>
        <w:t>
базалық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(Салық Кодексінің 334-бабына сәйкес)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Елдi мекендерден тыс орналасқан өнеркәсіп жерлерiне салынатын базалық салық ставкалары бiр гектарға шаққанда бонитет балына барабар мынадай мөлшерлерде белгiленедi: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153"/>
        <w:gridCol w:w="2973"/>
        <w:gridCol w:w="333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73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1979,31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жоғары 5790,00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Автотұрақтар, автомобильге май құю станциялары және базарлар</w:t>
      </w:r>
      <w:r>
        <w:br/>
      </w:r>
      <w:r>
        <w:rPr>
          <w:rFonts w:ascii="Times New Roman"/>
          <w:b/>
          <w:i w:val="false"/>
          <w:color w:val="000000"/>
        </w:rPr>
        <w:t>
орналасқан жер учаскелерiне салынатын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(Салық Кодексінің 337-бабына сәйкес)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Базарлар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Жаркент қаласы – 10 есе (10*5,79)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округтар – 10 есе (10*0,48)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Автотұрақтар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Жаркент қаласы – 10 есе (10*5,79)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округтар – 10 есе (10*0,48)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Жанармай құю станциялары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Жаркент қаласы – 10 есе (10*5,79)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округтар – 10 есе (10*0,48)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