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caad1" w14:textId="89caa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"Локомотивтік тартқыш қызметтерін көрсетуді ұсыну ережесін бекіту туралы"
Қазақстан Республикасы Көлік және коммуникация министрінің 2007 жылғы 28 наурыздағы N 70 бұйрығына толықтырулар мен өзгерістер енгізу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2008 жылғы 23 желтоқсандағы N 555 Бұйрығы. Қазақстан Республикасының Әділет министрлігінде 2009 жылғы 2 ақпанда Нормативтік құқықтық кесімдерді мемлекеттік тіркеудің тізіліміне N 5524 болып енгізілді.</w:t>
      </w:r>
    </w:p>
    <w:p>
      <w:pPr>
        <w:spacing w:after="0"/>
        <w:ind w:left="0"/>
        <w:jc w:val="both"/>
      </w:pPr>
      <w:r>
        <w:rPr>
          <w:rFonts w:ascii="Times New Roman"/>
          <w:b w:val="false"/>
          <w:i w:val="false"/>
          <w:color w:val="000000"/>
          <w:sz w:val="28"/>
        </w:rPr>
        <w:t>
</w:t>
      </w:r>
      <w:r>
        <w:rPr>
          <w:rFonts w:ascii="Times New Roman"/>
          <w:b w:val="false"/>
          <w:i w:val="false"/>
          <w:color w:val="000000"/>
          <w:sz w:val="28"/>
        </w:rPr>
        <w:t>
       "Темір жол көлігі туралы" Қазақстан Республикасы Заңының 
</w:t>
      </w:r>
      <w:r>
        <w:rPr>
          <w:rFonts w:ascii="Times New Roman"/>
          <w:b w:val="false"/>
          <w:i w:val="false"/>
          <w:color w:val="000000"/>
          <w:sz w:val="28"/>
        </w:rPr>
        <w:t xml:space="preserve"> 14-бабы </w:t>
      </w:r>
      <w:r>
        <w:rPr>
          <w:rFonts w:ascii="Times New Roman"/>
          <w:b w:val="false"/>
          <w:i w:val="false"/>
          <w:color w:val="000000"/>
          <w:sz w:val="28"/>
        </w:rPr>
        <w:t>
 2-тармағының 18) тармақшасына сәйкес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"Локомотивтік тартқыш қызметтерін көрсетуді ұсыну ережесін бекіту туралы" Қазақстан Республикасы Көлік және коммуникация министрінің 2007 жылғы 28 наурыздағы 
</w:t>
      </w:r>
      <w:r>
        <w:rPr>
          <w:rFonts w:ascii="Times New Roman"/>
          <w:b w:val="false"/>
          <w:i w:val="false"/>
          <w:color w:val="000000"/>
          <w:sz w:val="28"/>
        </w:rPr>
        <w:t xml:space="preserve"> N 70 </w:t>
      </w:r>
      <w:r>
        <w:rPr>
          <w:rFonts w:ascii="Times New Roman"/>
          <w:b w:val="false"/>
          <w:i w:val="false"/>
          <w:color w:val="000000"/>
          <w:sz w:val="28"/>
        </w:rPr>
        <w:t>
 бұйрығына (Қазақстан Республикасының нормативтік кұқықтық актілерін мемлекеттік тіркеу тізілімінде 4619 нөмірмен тіркелген, Қазақстан Республикасы орталық атқарушы және өзге де мемлекеттік органдарының нормативтік құқықтық актілері бюллетенінде жарияланған, 2007 жылғы, N 5, 257-құжат, Қазақстан Республикасы орталық атқарушы және өзге де мемлекеттік органдары актілерінің жинағы 2007 жылғы, наурыз-сәуір) мынадай толықтырулар мен өзгерістер енгізілсін:
</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Локомотивтік тартқыш қызметін көрсетуді ұсыну ережесінде:
</w:t>
      </w:r>
      <w:r>
        <w:br/>
      </w:r>
      <w:r>
        <w:rPr>
          <w:rFonts w:ascii="Times New Roman"/>
          <w:b w:val="false"/>
          <w:i w:val="false"/>
          <w:color w:val="000000"/>
          <w:sz w:val="28"/>
        </w:rPr>
        <w:t>
</w:t>
      </w:r>
      <w:r>
        <w:rPr>
          <w:rFonts w:ascii="Times New Roman"/>
          <w:b w:val="false"/>
          <w:i w:val="false"/>
          <w:color w:val="000000"/>
          <w:sz w:val="28"/>
        </w:rPr>
        <w:t>
      2-тармақта:
</w:t>
      </w:r>
      <w:r>
        <w:br/>
      </w:r>
      <w:r>
        <w:rPr>
          <w:rFonts w:ascii="Times New Roman"/>
          <w:b w:val="false"/>
          <w:i w:val="false"/>
          <w:color w:val="000000"/>
          <w:sz w:val="28"/>
        </w:rPr>
        <w:t>
      3) тармақша "магистральдық темір жол желісі операторының" деген сөздерден кейін "(бұдан әрі – МТЖ операторы)" деген сөздермен толықтырылсын және бүкіл мәтін бойынша "магистральдық темір жол желісі операторының", "магистральдық темір жол желісі операторы", "магистральдық темір жол желісі операторына", "магистральдық темір жол желісі операторы" деген сөздер тиісінше "МТЖ операторының", "МТЖ операторы", "МТЖ операторына", "МТЖ операторы" деген сөздермен ауыстырылсын;
</w:t>
      </w:r>
      <w:r>
        <w:br/>
      </w:r>
      <w:r>
        <w:rPr>
          <w:rFonts w:ascii="Times New Roman"/>
          <w:b w:val="false"/>
          <w:i w:val="false"/>
          <w:color w:val="000000"/>
          <w:sz w:val="28"/>
        </w:rPr>
        <w:t>
      4) тармақша "жұмыс істеуге" деген сөздерден кейін "оператор растаған" деген сөздермен толықтырылсын;
</w:t>
      </w:r>
      <w:r>
        <w:br/>
      </w:r>
      <w:r>
        <w:rPr>
          <w:rFonts w:ascii="Times New Roman"/>
          <w:b w:val="false"/>
          <w:i w:val="false"/>
          <w:color w:val="000000"/>
          <w:sz w:val="28"/>
        </w:rPr>
        <w:t>
      мынадай мазмұндағы 14) тармақшамен толықтырылсын:
</w:t>
      </w:r>
      <w:r>
        <w:br/>
      </w:r>
      <w:r>
        <w:rPr>
          <w:rFonts w:ascii="Times New Roman"/>
          <w:b w:val="false"/>
          <w:i w:val="false"/>
          <w:color w:val="000000"/>
          <w:sz w:val="28"/>
        </w:rPr>
        <w:t>
      "14) МТЖ операторының ақпараттық-есептеу орталығы – тасымалдау процесін ақпараттық қамтамасыз етуді жүзеге асыратын және темір жол көлігін автоматтандырылған басқару жүйесін енгізу, үздіксіз жұмыс істеу және дамыту, сүйемелдеу және пайдалану жөніндегі жұмыстарды қамтамасыз ететін МТЖ операторының бөлімшесі.";
</w:t>
      </w:r>
      <w:r>
        <w:br/>
      </w:r>
      <w:r>
        <w:rPr>
          <w:rFonts w:ascii="Times New Roman"/>
          <w:b w:val="false"/>
          <w:i w:val="false"/>
          <w:color w:val="000000"/>
          <w:sz w:val="28"/>
        </w:rPr>
        <w:t>
</w:t>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Оператор тасымалдаушы мен МТЖ операторына мыналарды растайды:
</w:t>
      </w:r>
      <w:r>
        <w:br/>
      </w:r>
      <w:r>
        <w:rPr>
          <w:rFonts w:ascii="Times New Roman"/>
          <w:b w:val="false"/>
          <w:i w:val="false"/>
          <w:color w:val="000000"/>
          <w:sz w:val="28"/>
        </w:rPr>
        <w:t>
      1) меншікті (жалға алынған) локомотивтердің және мотор-вагондық жылжымалы құрамның (МВЖҚ), құжаттардың (темір жол жылжымалы құрамын мемлекеттік тіркеу туралы куәлігінің), соның ішінде МТЖ операторының ақпараттық-есептеу орталығында тіркеу құжаттарының болуын;
</w:t>
      </w:r>
      <w:r>
        <w:br/>
      </w:r>
      <w:r>
        <w:rPr>
          <w:rFonts w:ascii="Times New Roman"/>
          <w:b w:val="false"/>
          <w:i w:val="false"/>
          <w:color w:val="000000"/>
          <w:sz w:val="28"/>
        </w:rPr>
        <w:t>
      2) локомотивтік бригадалардың саны туралы анықтаманы (өтілі, локомотивті басқару құқығына куәліктің болуын, МТЖ операторы белгілеген нысандағы біліктілік сыныбы);
</w:t>
      </w:r>
      <w:r>
        <w:br/>
      </w:r>
      <w:r>
        <w:rPr>
          <w:rFonts w:ascii="Times New Roman"/>
          <w:b w:val="false"/>
          <w:i w:val="false"/>
          <w:color w:val="000000"/>
          <w:sz w:val="28"/>
        </w:rPr>
        <w:t>
      3) локомотивтердің және МВЖҚ-ның техникалық сипаттамаларын (қуаттылығы, конструктивті жылдамдығы, білікке түсетін жүктеме, ток түрі, қауіпсіздік және байланыс аспаптарының, құрылғыларының болуын);
</w:t>
      </w:r>
      <w:r>
        <w:br/>
      </w:r>
      <w:r>
        <w:rPr>
          <w:rFonts w:ascii="Times New Roman"/>
          <w:b w:val="false"/>
          <w:i w:val="false"/>
          <w:color w:val="000000"/>
          <w:sz w:val="28"/>
        </w:rPr>
        <w:t>
      4) техникалық байқауды, техникалық қызмет көрсетуді және локомотивтерді (МВЖҚ) жабдықтауды, жөндеуді жүргізуге арналған материалдық-техникалық базасы туралы немесе осы қызметтерді көрсетуге тиісті рұқсаты (лицензиясы) бар ұйымдармен шарттың болуын;
</w:t>
      </w:r>
      <w:r>
        <w:br/>
      </w:r>
      <w:r>
        <w:rPr>
          <w:rFonts w:ascii="Times New Roman"/>
          <w:b w:val="false"/>
          <w:i w:val="false"/>
          <w:color w:val="000000"/>
          <w:sz w:val="28"/>
        </w:rPr>
        <w:t>
      5) айналу пункттерінде локомотивтік бригадалардың демалуы үшін орындар ұсыну бойынша қызмет көрсету жөніндегі ұйымдармен шарттың болуын;
</w:t>
      </w:r>
      <w:r>
        <w:br/>
      </w:r>
      <w:r>
        <w:rPr>
          <w:rFonts w:ascii="Times New Roman"/>
          <w:b w:val="false"/>
          <w:i w:val="false"/>
          <w:color w:val="000000"/>
          <w:sz w:val="28"/>
        </w:rPr>
        <w:t>
      6) локомотивтік бригадалардың қызметкерлеріне рейс алдындағы медициналық тексеру және мерзімдік медициналық куәландыру жүргізуге шарттың болуын.";
</w:t>
      </w:r>
      <w:r>
        <w:br/>
      </w:r>
      <w:r>
        <w:rPr>
          <w:rFonts w:ascii="Times New Roman"/>
          <w:b w:val="false"/>
          <w:i w:val="false"/>
          <w:color w:val="000000"/>
          <w:sz w:val="28"/>
        </w:rPr>
        <w:t>
</w:t>
      </w:r>
      <w:r>
        <w:rPr>
          <w:rFonts w:ascii="Times New Roman"/>
          <w:b w:val="false"/>
          <w:i w:val="false"/>
          <w:color w:val="000000"/>
          <w:sz w:val="28"/>
        </w:rPr>
        <w:t>
      14-тармақтың 7-абзацы мынадай редакцияда жазылсын:
</w:t>
      </w:r>
      <w:r>
        <w:br/>
      </w:r>
      <w:r>
        <w:rPr>
          <w:rFonts w:ascii="Times New Roman"/>
          <w:b w:val="false"/>
          <w:i w:val="false"/>
          <w:color w:val="000000"/>
          <w:sz w:val="28"/>
        </w:rPr>
        <w:t>
      "локомотивтік бригадалардың қызметкерлерін рейс алдындағы медициналық тексеруді және мерзімдік медициналық куәландыруды ұйымдастыру және жүргізу тәртібі туралы.";
</w:t>
      </w:r>
      <w:r>
        <w:br/>
      </w:r>
      <w:r>
        <w:rPr>
          <w:rFonts w:ascii="Times New Roman"/>
          <w:b w:val="false"/>
          <w:i w:val="false"/>
          <w:color w:val="000000"/>
          <w:sz w:val="28"/>
        </w:rPr>
        <w:t>
</w:t>
      </w:r>
      <w:r>
        <w:rPr>
          <w:rFonts w:ascii="Times New Roman"/>
          <w:b w:val="false"/>
          <w:i w:val="false"/>
          <w:color w:val="000000"/>
          <w:sz w:val="28"/>
        </w:rPr>
        <w:t>
      15-тармақта:
</w:t>
      </w:r>
      <w:r>
        <w:br/>
      </w:r>
      <w:r>
        <w:rPr>
          <w:rFonts w:ascii="Times New Roman"/>
          <w:b w:val="false"/>
          <w:i w:val="false"/>
          <w:color w:val="000000"/>
          <w:sz w:val="28"/>
        </w:rPr>
        <w:t>
      7) тармақша мынадай редакцияда жазылсын:
</w:t>
      </w:r>
      <w:r>
        <w:br/>
      </w:r>
      <w:r>
        <w:rPr>
          <w:rFonts w:ascii="Times New Roman"/>
          <w:b w:val="false"/>
          <w:i w:val="false"/>
          <w:color w:val="000000"/>
          <w:sz w:val="28"/>
        </w:rPr>
        <w:t>
      "7) локомотив машинисі, машинист көмекшісі мамандықтарын беруге сынауларды өткізуді, машинистерге біліктілік сыныбын беруді, локомотивтерді басқару құқығына куәлік жазып беруді және локомотивтік бригадалардың біліктілік сыныбын беруді;";
</w:t>
      </w:r>
      <w:r>
        <w:br/>
      </w:r>
      <w:r>
        <w:rPr>
          <w:rFonts w:ascii="Times New Roman"/>
          <w:b w:val="false"/>
          <w:i w:val="false"/>
          <w:color w:val="000000"/>
          <w:sz w:val="28"/>
        </w:rPr>
        <w:t>
      9) тармақшадағы "қамтамасыз етеді" деген сөздер алынып тасталсын;
</w:t>
      </w:r>
      <w:r>
        <w:br/>
      </w:r>
      <w:r>
        <w:rPr>
          <w:rFonts w:ascii="Times New Roman"/>
          <w:b w:val="false"/>
          <w:i w:val="false"/>
          <w:color w:val="000000"/>
          <w:sz w:val="28"/>
        </w:rPr>
        <w:t>
      мынадай мазмұндағы 10) тармақшамен толықтырылсын:
</w:t>
      </w:r>
      <w:r>
        <w:br/>
      </w:r>
      <w:r>
        <w:rPr>
          <w:rFonts w:ascii="Times New Roman"/>
          <w:b w:val="false"/>
          <w:i w:val="false"/>
          <w:color w:val="000000"/>
          <w:sz w:val="28"/>
        </w:rPr>
        <w:t>
      "10) операторлардың локомотивтік бригадаларын жоспармен, қызмет көрсетілетін учаскелердің пішінімен және сигналдардың, сигналдық көрсеткіштердің орналасуымен, станцияның техникалық-басқарушылық актілерімен, жолаушылар (қала маңындағы) поездарының қозғалыс кестесімен таныстыруды қамтамасыз етеді.";
</w:t>
      </w:r>
      <w:r>
        <w:br/>
      </w:r>
      <w:r>
        <w:rPr>
          <w:rFonts w:ascii="Times New Roman"/>
          <w:b w:val="false"/>
          <w:i w:val="false"/>
          <w:color w:val="000000"/>
          <w:sz w:val="28"/>
        </w:rPr>
        <w:t>
</w:t>
      </w:r>
      <w:r>
        <w:rPr>
          <w:rFonts w:ascii="Times New Roman"/>
          <w:b w:val="false"/>
          <w:i w:val="false"/>
          <w:color w:val="000000"/>
          <w:sz w:val="28"/>
        </w:rPr>
        <w:t>
      16-тармақта:
</w:t>
      </w:r>
      <w:r>
        <w:br/>
      </w:r>
      <w:r>
        <w:rPr>
          <w:rFonts w:ascii="Times New Roman"/>
          <w:b w:val="false"/>
          <w:i w:val="false"/>
          <w:color w:val="000000"/>
          <w:sz w:val="28"/>
        </w:rPr>
        <w:t>
      4) тармақша "жүргізілуін" деген сөзден кейін ", сондай-ақ экологиялық қауіпсіздік және қоршаған ортаны қорғау талаптарын" деген сөздермен толықтырылсын;
</w:t>
      </w:r>
      <w:r>
        <w:br/>
      </w:r>
      <w:r>
        <w:rPr>
          <w:rFonts w:ascii="Times New Roman"/>
          <w:b w:val="false"/>
          <w:i w:val="false"/>
          <w:color w:val="000000"/>
          <w:sz w:val="28"/>
        </w:rPr>
        <w:t>
      5) және 6) тармақшалар мынадай редакцияда жазылсын:
</w:t>
      </w:r>
      <w:r>
        <w:br/>
      </w:r>
      <w:r>
        <w:rPr>
          <w:rFonts w:ascii="Times New Roman"/>
          <w:b w:val="false"/>
          <w:i w:val="false"/>
          <w:color w:val="000000"/>
          <w:sz w:val="28"/>
        </w:rPr>
        <w:t>
      "5) локомотивтік бригадалардың қызметкерлерін оқытуды, біліктіліктерін көтеруді ұйымдастырады және МТЖ операторының келісуі бойынша оларды аттестаттаудан өткізеді;
</w:t>
      </w:r>
      <w:r>
        <w:br/>
      </w:r>
      <w:r>
        <w:rPr>
          <w:rFonts w:ascii="Times New Roman"/>
          <w:b w:val="false"/>
          <w:i w:val="false"/>
          <w:color w:val="000000"/>
          <w:sz w:val="28"/>
        </w:rPr>
        <w:t>
      6) машинистің бағдарғысын ресімдейді және оның деректерін МТЖ операторының ақпараттық-есептеу орталығына беруді қамтамасыз етеді;";
</w:t>
      </w:r>
      <w:r>
        <w:br/>
      </w:r>
      <w:r>
        <w:rPr>
          <w:rFonts w:ascii="Times New Roman"/>
          <w:b w:val="false"/>
          <w:i w:val="false"/>
          <w:color w:val="000000"/>
          <w:sz w:val="28"/>
        </w:rPr>
        <w:t>
      мынадай мазмұндағы 8) тармақшамен толықтырылсын:
</w:t>
      </w:r>
      <w:r>
        <w:br/>
      </w:r>
      <w:r>
        <w:rPr>
          <w:rFonts w:ascii="Times New Roman"/>
          <w:b w:val="false"/>
          <w:i w:val="false"/>
          <w:color w:val="000000"/>
          <w:sz w:val="28"/>
        </w:rPr>
        <w:t>
      "8) локомотивтік бригадалардың мерзімдік медициналық куәландырудан және рейс алдындағы тексеруден өтуін белгіленген мерзімде қамтамасыз етеді.".
</w:t>
      </w:r>
      <w:r>
        <w:br/>
      </w:r>
      <w:r>
        <w:rPr>
          <w:rFonts w:ascii="Times New Roman"/>
          <w:b w:val="false"/>
          <w:i w:val="false"/>
          <w:color w:val="000000"/>
          <w:sz w:val="28"/>
        </w:rPr>
        <w:t>
</w:t>
      </w:r>
      <w:r>
        <w:rPr>
          <w:rFonts w:ascii="Times New Roman"/>
          <w:b w:val="false"/>
          <w:i w:val="false"/>
          <w:color w:val="000000"/>
          <w:sz w:val="28"/>
        </w:rPr>
        <w:t>
      2. Осы бұйрық алғаш ресми жарияланғаннан кейін он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С. Ахметов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