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e690" w14:textId="556e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есептілікті депозитарийге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18 желтоқсандағы N 586 Бұйрығы. Қазақстан Республикасының Әділет министрлігінде 2008 жылғы 26 желтоқсанда Нормативтік құқықтық кесімдерді мемлекеттік тіркеудің тізіліміне N 5415 болып енгізілді. Күші жойылды - Қазақстан Республикасы Қаржы министрінің 2012 жылғы 20 ақпандағы № 104 бұйрығымен</w:t>
      </w:r>
    </w:p>
    <w:p>
      <w:pPr>
        <w:spacing w:after="0"/>
        <w:ind w:left="0"/>
        <w:jc w:val="both"/>
      </w:pPr>
      <w:r>
        <w:rPr>
          <w:rFonts w:ascii="Times New Roman"/>
          <w:b w:val="false"/>
          <w:i w:val="false"/>
          <w:color w:val="ff0000"/>
          <w:sz w:val="28"/>
        </w:rPr>
        <w:t>      Ескерту. Күші жойылды - ҚР Қаржы министрінің 2012.02.20 </w:t>
      </w:r>
      <w:r>
        <w:rPr>
          <w:rFonts w:ascii="Times New Roman"/>
          <w:b w:val="false"/>
          <w:i w:val="false"/>
          <w:color w:val="ff0000"/>
          <w:sz w:val="28"/>
        </w:rPr>
        <w:t>№ 104</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 xml:space="preserve">20-бабы </w:t>
      </w:r>
      <w:r>
        <w:rPr>
          <w:rFonts w:ascii="Times New Roman"/>
          <w:b w:val="false"/>
          <w:i w:val="false"/>
          <w:color w:val="000000"/>
          <w:sz w:val="28"/>
        </w:rPr>
        <w:t xml:space="preserve">5-тармағының 18) тармақшасын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Қаржылық есептілікті депозитарийге беру ережесі бекітілсін. </w:t>
      </w:r>
      <w:r>
        <w:br/>
      </w:r>
      <w:r>
        <w:rPr>
          <w:rFonts w:ascii="Times New Roman"/>
          <w:b w:val="false"/>
          <w:i w:val="false"/>
          <w:color w:val="000000"/>
          <w:sz w:val="28"/>
        </w:rPr>
        <w:t>
</w:t>
      </w:r>
      <w:r>
        <w:rPr>
          <w:rFonts w:ascii="Times New Roman"/>
          <w:b w:val="false"/>
          <w:i w:val="false"/>
          <w:color w:val="000000"/>
          <w:sz w:val="28"/>
        </w:rPr>
        <w:t>
      2. "Қаржылық есептілікті депозитарийге беру ережесін бекіту туралы" Қазақстан Республикасы Қаржы министрінің 2007 жылғы 6 маусымдағы </w:t>
      </w:r>
      <w:r>
        <w:rPr>
          <w:rFonts w:ascii="Times New Roman"/>
          <w:b w:val="false"/>
          <w:i w:val="false"/>
          <w:color w:val="000000"/>
          <w:sz w:val="28"/>
        </w:rPr>
        <w:t xml:space="preserve">N 197 </w:t>
      </w:r>
      <w:r>
        <w:rPr>
          <w:rFonts w:ascii="Times New Roman"/>
          <w:b w:val="false"/>
          <w:i w:val="false"/>
          <w:color w:val="000000"/>
          <w:sz w:val="28"/>
        </w:rPr>
        <w:t xml:space="preserve">бұйрығының (Қазақстан Республикасы Нормативтік құқықтық актілерді мемлекеттік тіркеу тізілімінде 2007 жылғы 27 маусымда N 4763 болып тіркелген, "Заң газетінде" 2007 жылғы 20 шілдеде N 110 (1313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Бухгалтерлік есепті, аудиторлық қызмет пен қаржылық бақылауды дамыту департаменті (Ж.Н. Айтжанова)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586 бұйрығымен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Қаржылық есептілікті депозитарийге беру </w:t>
      </w:r>
      <w:r>
        <w:br/>
      </w:r>
      <w:r>
        <w:rPr>
          <w:rFonts w:ascii="Times New Roman"/>
          <w:b/>
          <w:i w:val="false"/>
          <w:color w:val="000000"/>
        </w:rPr>
        <w:t xml:space="preserve">
ережесі </w:t>
      </w:r>
    </w:p>
    <w:bookmarkEnd w:id="1"/>
    <w:bookmarkStart w:name="z7" w:id="2"/>
    <w:p>
      <w:pPr>
        <w:spacing w:after="0"/>
        <w:ind w:left="0"/>
        <w:jc w:val="both"/>
      </w:pPr>
      <w:r>
        <w:rPr>
          <w:rFonts w:ascii="Times New Roman"/>
          <w:b w:val="false"/>
          <w:i w:val="false"/>
          <w:color w:val="000000"/>
          <w:sz w:val="28"/>
        </w:rPr>
        <w:t xml:space="preserve">      1. Осы Ереже (бұдан әрі - Ереже) қаржылық есептілікті қаржылық есептілік депозитарийіне (бұдан әрі - депозитарий) беру тәртібін, сондай-ақ депозитарийдің деректерін пайдалану тәртібін анықтайды. </w:t>
      </w:r>
      <w:r>
        <w:br/>
      </w:r>
      <w:r>
        <w:rPr>
          <w:rFonts w:ascii="Times New Roman"/>
          <w:b w:val="false"/>
          <w:i w:val="false"/>
          <w:color w:val="000000"/>
          <w:sz w:val="28"/>
        </w:rPr>
        <w:t xml:space="preserve">
      2. Депозитарий – пайдаланушылар үшін ашық қатынаумен ұйымдар жыл сайын өткізетін қаржылық есептіліктің электрондық дерекқоры. </w:t>
      </w:r>
      <w:r>
        <w:br/>
      </w:r>
      <w:r>
        <w:rPr>
          <w:rFonts w:ascii="Times New Roman"/>
          <w:b w:val="false"/>
          <w:i w:val="false"/>
          <w:color w:val="000000"/>
          <w:sz w:val="28"/>
        </w:rPr>
        <w:t>
</w:t>
      </w:r>
      <w:r>
        <w:rPr>
          <w:rFonts w:ascii="Times New Roman"/>
          <w:b w:val="false"/>
          <w:i w:val="false"/>
          <w:color w:val="000000"/>
          <w:sz w:val="28"/>
        </w:rPr>
        <w:t xml:space="preserve">
      3. Депозитарий екі: негізгі және қосымша кіші бөлімнен тұрады. </w:t>
      </w:r>
      <w:r>
        <w:br/>
      </w:r>
      <w:r>
        <w:rPr>
          <w:rFonts w:ascii="Times New Roman"/>
          <w:b w:val="false"/>
          <w:i w:val="false"/>
          <w:color w:val="000000"/>
          <w:sz w:val="28"/>
        </w:rPr>
        <w:t xml:space="preserve">
      Депозитарийдің негізгі кіші бөлімі осы Ережеге қосымшасында көрсетілген депозитарий ұйымының сәйкестендіру көрсеткіштерін қамтиды. </w:t>
      </w:r>
      <w:r>
        <w:br/>
      </w:r>
      <w:r>
        <w:rPr>
          <w:rFonts w:ascii="Times New Roman"/>
          <w:b w:val="false"/>
          <w:i w:val="false"/>
          <w:color w:val="000000"/>
          <w:sz w:val="28"/>
        </w:rPr>
        <w:t xml:space="preserve">
      Қосымша кіші бөлім ұйымдардың қаржылық есептілігін қамтиды. </w:t>
      </w:r>
      <w:r>
        <w:br/>
      </w:r>
      <w:r>
        <w:rPr>
          <w:rFonts w:ascii="Times New Roman"/>
          <w:b w:val="false"/>
          <w:i w:val="false"/>
          <w:color w:val="000000"/>
          <w:sz w:val="28"/>
        </w:rPr>
        <w:t>
</w:t>
      </w:r>
      <w:r>
        <w:rPr>
          <w:rFonts w:ascii="Times New Roman"/>
          <w:b w:val="false"/>
          <w:i w:val="false"/>
          <w:color w:val="000000"/>
          <w:sz w:val="28"/>
        </w:rPr>
        <w:t xml:space="preserve">
      4. Ұйымдар жыл сайын есептіден кейінгі жылдың 30 қазанынан кешіктірмей Қазақстан Республикасының бухгалтерлік есеп пен қаржылық есептілік туралы заңнамасының талаптарына сәйкес жасалған қаржылық есептілікті депозитарийдің дерекқорын жүргізуді жүзеге асыратын ұйым (бұдан әрі – Уәкілетті ұйым) береді. </w:t>
      </w:r>
      <w:r>
        <w:br/>
      </w:r>
      <w:r>
        <w:rPr>
          <w:rFonts w:ascii="Times New Roman"/>
          <w:b w:val="false"/>
          <w:i w:val="false"/>
          <w:color w:val="000000"/>
          <w:sz w:val="28"/>
        </w:rPr>
        <w:t xml:space="preserve">
      Еншілес ұйымдары бар ұйымдар Қазақстан Республикасының бухгалтерлік есеп пен қаржылық есептілік туралы заңнамасының талаптарына сәйкес жасалған қосымша жылдық шоғырландырылған қаржылық есептілікті береді.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Қаржы министрінің 2009.09.07. </w:t>
      </w:r>
      <w:r>
        <w:rPr>
          <w:rFonts w:ascii="Times New Roman"/>
          <w:b w:val="false"/>
          <w:i w:val="false"/>
          <w:color w:val="000000"/>
          <w:sz w:val="28"/>
        </w:rPr>
        <w:t>N 368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аудиторлық қызмет туралы заңнамасының талаптарына сәйкес аудит міндетті болып табылатын ұйымдар Уәкілетті ұйымға сондай-ақ аудиторлық есепті Acrobat Reader электрондық форматында (қол қойылған және аудиторлық ұйымның мөрімен расталған қағаз нұсқаның сканирленген көшірмесі) береді. </w:t>
      </w:r>
      <w:r>
        <w:br/>
      </w:r>
      <w:r>
        <w:rPr>
          <w:rFonts w:ascii="Times New Roman"/>
          <w:b w:val="false"/>
          <w:i w:val="false"/>
          <w:color w:val="000000"/>
          <w:sz w:val="28"/>
        </w:rPr>
        <w:t>
</w:t>
      </w:r>
      <w:r>
        <w:rPr>
          <w:rFonts w:ascii="Times New Roman"/>
          <w:b w:val="false"/>
          <w:i w:val="false"/>
          <w:color w:val="000000"/>
          <w:sz w:val="28"/>
        </w:rPr>
        <w:t xml:space="preserve">
      6. Ұйымдар депозитарийге беретін қаржылық есептілік мыналарды </w:t>
      </w:r>
      <w:r>
        <w:br/>
      </w:r>
      <w:r>
        <w:rPr>
          <w:rFonts w:ascii="Times New Roman"/>
          <w:b w:val="false"/>
          <w:i w:val="false"/>
          <w:color w:val="000000"/>
          <w:sz w:val="28"/>
        </w:rPr>
        <w:t xml:space="preserve">
қамтиды: </w:t>
      </w:r>
      <w:r>
        <w:br/>
      </w:r>
      <w:r>
        <w:rPr>
          <w:rFonts w:ascii="Times New Roman"/>
          <w:b w:val="false"/>
          <w:i w:val="false"/>
          <w:color w:val="000000"/>
          <w:sz w:val="28"/>
        </w:rPr>
        <w:t>
</w:t>
      </w:r>
      <w:r>
        <w:rPr>
          <w:rFonts w:ascii="Times New Roman"/>
          <w:b w:val="false"/>
          <w:i w:val="false"/>
          <w:color w:val="000000"/>
          <w:sz w:val="28"/>
        </w:rPr>
        <w:t xml:space="preserve">
      1) бухгалтерлік баланс; </w:t>
      </w:r>
      <w:r>
        <w:br/>
      </w:r>
      <w:r>
        <w:rPr>
          <w:rFonts w:ascii="Times New Roman"/>
          <w:b w:val="false"/>
          <w:i w:val="false"/>
          <w:color w:val="000000"/>
          <w:sz w:val="28"/>
        </w:rPr>
        <w:t>
</w:t>
      </w:r>
      <w:r>
        <w:rPr>
          <w:rFonts w:ascii="Times New Roman"/>
          <w:b w:val="false"/>
          <w:i w:val="false"/>
          <w:color w:val="000000"/>
          <w:sz w:val="28"/>
        </w:rPr>
        <w:t xml:space="preserve">
      2) табыстар мен шығындар туралы есеп; </w:t>
      </w:r>
      <w:r>
        <w:br/>
      </w:r>
      <w:r>
        <w:rPr>
          <w:rFonts w:ascii="Times New Roman"/>
          <w:b w:val="false"/>
          <w:i w:val="false"/>
          <w:color w:val="000000"/>
          <w:sz w:val="28"/>
        </w:rPr>
        <w:t>
</w:t>
      </w:r>
      <w:r>
        <w:rPr>
          <w:rFonts w:ascii="Times New Roman"/>
          <w:b w:val="false"/>
          <w:i w:val="false"/>
          <w:color w:val="000000"/>
          <w:sz w:val="28"/>
        </w:rPr>
        <w:t xml:space="preserve">
      3) ақша қаражатының қозғалысы туралы есеп; </w:t>
      </w:r>
      <w:r>
        <w:br/>
      </w:r>
      <w:r>
        <w:rPr>
          <w:rFonts w:ascii="Times New Roman"/>
          <w:b w:val="false"/>
          <w:i w:val="false"/>
          <w:color w:val="000000"/>
          <w:sz w:val="28"/>
        </w:rPr>
        <w:t>
</w:t>
      </w:r>
      <w:r>
        <w:rPr>
          <w:rFonts w:ascii="Times New Roman"/>
          <w:b w:val="false"/>
          <w:i w:val="false"/>
          <w:color w:val="000000"/>
          <w:sz w:val="28"/>
        </w:rPr>
        <w:t xml:space="preserve">
      4) капиталдағы өзгерістер туралы есеп; </w:t>
      </w:r>
      <w:r>
        <w:br/>
      </w:r>
      <w:r>
        <w:rPr>
          <w:rFonts w:ascii="Times New Roman"/>
          <w:b w:val="false"/>
          <w:i w:val="false"/>
          <w:color w:val="000000"/>
          <w:sz w:val="28"/>
        </w:rPr>
        <w:t>
</w:t>
      </w:r>
      <w:r>
        <w:rPr>
          <w:rFonts w:ascii="Times New Roman"/>
          <w:b w:val="false"/>
          <w:i w:val="false"/>
          <w:color w:val="000000"/>
          <w:sz w:val="28"/>
        </w:rPr>
        <w:t xml:space="preserve">
      5) түсіндірме жазба; </w:t>
      </w:r>
      <w:r>
        <w:br/>
      </w:r>
      <w:r>
        <w:rPr>
          <w:rFonts w:ascii="Times New Roman"/>
          <w:b w:val="false"/>
          <w:i w:val="false"/>
          <w:color w:val="000000"/>
          <w:sz w:val="28"/>
        </w:rPr>
        <w:t xml:space="preserve">
      және Уәкілетті ұйым әзірлеген "Қаржылық есептілік депозитарийі" мамандандырылған бағдарламалық қамтымының (бұдан әрі – бағдарламалық қамтым) клиенттік бөлігінің көмегімен депозитарийге тапсыруға </w:t>
      </w:r>
      <w:r>
        <w:br/>
      </w:r>
      <w:r>
        <w:rPr>
          <w:rFonts w:ascii="Times New Roman"/>
          <w:b w:val="false"/>
          <w:i w:val="false"/>
          <w:color w:val="000000"/>
          <w:sz w:val="28"/>
        </w:rPr>
        <w:t xml:space="preserve">
қалыптастырылады. </w:t>
      </w:r>
      <w:r>
        <w:br/>
      </w:r>
      <w:r>
        <w:rPr>
          <w:rFonts w:ascii="Times New Roman"/>
          <w:b w:val="false"/>
          <w:i w:val="false"/>
          <w:color w:val="000000"/>
          <w:sz w:val="28"/>
        </w:rPr>
        <w:t>
</w:t>
      </w:r>
      <w:r>
        <w:rPr>
          <w:rFonts w:ascii="Times New Roman"/>
          <w:b w:val="false"/>
          <w:i w:val="false"/>
          <w:color w:val="000000"/>
          <w:sz w:val="28"/>
        </w:rPr>
        <w:t xml:space="preserve">
      7. Ұйымдар қаржылық есептілікті депозитарийге мынадай тәртіпте ұсынады: </w:t>
      </w:r>
      <w:r>
        <w:br/>
      </w:r>
      <w:r>
        <w:rPr>
          <w:rFonts w:ascii="Times New Roman"/>
          <w:b w:val="false"/>
          <w:i w:val="false"/>
          <w:color w:val="000000"/>
          <w:sz w:val="28"/>
        </w:rPr>
        <w:t>
</w:t>
      </w:r>
      <w:r>
        <w:rPr>
          <w:rFonts w:ascii="Times New Roman"/>
          <w:b w:val="false"/>
          <w:i w:val="false"/>
          <w:color w:val="000000"/>
          <w:sz w:val="28"/>
        </w:rPr>
        <w:t xml:space="preserve">
      1) Уәкілетті ұйымның өңірлік бөлімшелерінде (дискеталарда, салынбалы дискілерде және тағы басқалары) немесе депозитарийдің веб-сайтында алуға болатын бағдарламалық қамтым арқылы қаржылық есептілікті дайындайды. Бағдарламалық қамтумен жұмыс істеу </w:t>
      </w:r>
      <w:r>
        <w:br/>
      </w:r>
      <w:r>
        <w:rPr>
          <w:rFonts w:ascii="Times New Roman"/>
          <w:b w:val="false"/>
          <w:i w:val="false"/>
          <w:color w:val="000000"/>
          <w:sz w:val="28"/>
        </w:rPr>
        <w:t xml:space="preserve">
нәтижесінде оған ұлттық куәландырушы орталық берген ұйымның немесе </w:t>
      </w:r>
      <w:r>
        <w:br/>
      </w:r>
      <w:r>
        <w:rPr>
          <w:rFonts w:ascii="Times New Roman"/>
          <w:b w:val="false"/>
          <w:i w:val="false"/>
          <w:color w:val="000000"/>
          <w:sz w:val="28"/>
        </w:rPr>
        <w:t xml:space="preserve">
ұйымның бірінші басшысының электрондық цифрлық қолтаңбасымен қол </w:t>
      </w:r>
      <w:r>
        <w:br/>
      </w:r>
      <w:r>
        <w:rPr>
          <w:rFonts w:ascii="Times New Roman"/>
          <w:b w:val="false"/>
          <w:i w:val="false"/>
          <w:color w:val="000000"/>
          <w:sz w:val="28"/>
        </w:rPr>
        <w:t xml:space="preserve">
қойылуы тиіс ұйымның қаржылық есептілігі бар бір мұрағат файлы (бұдан әрі – электрондық есеп) қалыптастырылады. </w:t>
      </w:r>
      <w:r>
        <w:br/>
      </w:r>
      <w:r>
        <w:rPr>
          <w:rFonts w:ascii="Times New Roman"/>
          <w:b w:val="false"/>
          <w:i w:val="false"/>
          <w:color w:val="000000"/>
          <w:sz w:val="28"/>
        </w:rPr>
        <w:t>
</w:t>
      </w:r>
      <w:r>
        <w:rPr>
          <w:rFonts w:ascii="Times New Roman"/>
          <w:b w:val="false"/>
          <w:i w:val="false"/>
          <w:color w:val="000000"/>
          <w:sz w:val="28"/>
        </w:rPr>
        <w:t xml:space="preserve">
      2) депозитарийдің веб-сайтында көрсетілген Уәкілетті ұйымның электрондық мекен-жайына немесе Уәкілетті ұйымның өңірлік </w:t>
      </w:r>
      <w:r>
        <w:br/>
      </w:r>
      <w:r>
        <w:rPr>
          <w:rFonts w:ascii="Times New Roman"/>
          <w:b w:val="false"/>
          <w:i w:val="false"/>
          <w:color w:val="000000"/>
          <w:sz w:val="28"/>
        </w:rPr>
        <w:t xml:space="preserve">
бөлімшелеріне электрондық есепті жібереді. </w:t>
      </w:r>
      <w:r>
        <w:br/>
      </w:r>
      <w:r>
        <w:rPr>
          <w:rFonts w:ascii="Times New Roman"/>
          <w:b w:val="false"/>
          <w:i w:val="false"/>
          <w:color w:val="000000"/>
          <w:sz w:val="28"/>
        </w:rPr>
        <w:t xml:space="preserve">
      Ұйымдар Уәкілетті ұйымға қаржылық есептілікті Acrobat Reader электрондық форматында (қол қойылған және аудиторлық ұйымның мөрімен расталған қағаз нұсқаның сканирленген көшірмесі) қосымша бере алады. </w:t>
      </w:r>
      <w:r>
        <w:br/>
      </w:r>
      <w:r>
        <w:rPr>
          <w:rFonts w:ascii="Times New Roman"/>
          <w:b w:val="false"/>
          <w:i w:val="false"/>
          <w:color w:val="000000"/>
          <w:sz w:val="28"/>
        </w:rPr>
        <w:t>
</w:t>
      </w:r>
      <w:r>
        <w:rPr>
          <w:rFonts w:ascii="Times New Roman"/>
          <w:b w:val="false"/>
          <w:i w:val="false"/>
          <w:color w:val="000000"/>
          <w:sz w:val="28"/>
        </w:rPr>
        <w:t xml:space="preserve">
      8. Бағдарламалық қамтамасыз етумен қалыптастырылған және </w:t>
      </w:r>
      <w:r>
        <w:br/>
      </w:r>
      <w:r>
        <w:rPr>
          <w:rFonts w:ascii="Times New Roman"/>
          <w:b w:val="false"/>
          <w:i w:val="false"/>
          <w:color w:val="000000"/>
          <w:sz w:val="28"/>
        </w:rPr>
        <w:t xml:space="preserve">
қаржылық есептілікті дайындау нәтижесінде одан шығарылған қағаз </w:t>
      </w:r>
      <w:r>
        <w:br/>
      </w:r>
      <w:r>
        <w:rPr>
          <w:rFonts w:ascii="Times New Roman"/>
          <w:b w:val="false"/>
          <w:i w:val="false"/>
          <w:color w:val="000000"/>
          <w:sz w:val="28"/>
        </w:rPr>
        <w:t xml:space="preserve">
тасығыштағы электрондық есепті қалыптастыру туралы есеп, оған бірінші басшы мен бас бухгалтер қол қоюға және ұйымда сақталуға жатады. </w:t>
      </w:r>
      <w:r>
        <w:br/>
      </w:r>
      <w:r>
        <w:rPr>
          <w:rFonts w:ascii="Times New Roman"/>
          <w:b w:val="false"/>
          <w:i w:val="false"/>
          <w:color w:val="000000"/>
          <w:sz w:val="28"/>
        </w:rPr>
        <w:t>
</w:t>
      </w:r>
      <w:r>
        <w:rPr>
          <w:rFonts w:ascii="Times New Roman"/>
          <w:b w:val="false"/>
          <w:i w:val="false"/>
          <w:color w:val="000000"/>
          <w:sz w:val="28"/>
        </w:rPr>
        <w:t xml:space="preserve">
      9. Уәкілетті ұйым ұйымның электрондық есебі түскен күннен бастап бес жұмыс күнінің ішінде ұйымның электрондық мекен-жайына </w:t>
      </w:r>
      <w:r>
        <w:br/>
      </w:r>
      <w:r>
        <w:rPr>
          <w:rFonts w:ascii="Times New Roman"/>
          <w:b w:val="false"/>
          <w:i w:val="false"/>
          <w:color w:val="000000"/>
          <w:sz w:val="28"/>
        </w:rPr>
        <w:t xml:space="preserve">
қаржылық есептілікті депозитарийге енгізу немесе электрондық есепті </w:t>
      </w:r>
      <w:r>
        <w:br/>
      </w:r>
      <w:r>
        <w:rPr>
          <w:rFonts w:ascii="Times New Roman"/>
          <w:b w:val="false"/>
          <w:i w:val="false"/>
          <w:color w:val="000000"/>
          <w:sz w:val="28"/>
        </w:rPr>
        <w:t xml:space="preserve">
қабылдаудан бас тарту себептері туралы хабарлама жібереді. </w:t>
      </w:r>
      <w:r>
        <w:br/>
      </w:r>
      <w:r>
        <w:rPr>
          <w:rFonts w:ascii="Times New Roman"/>
          <w:b w:val="false"/>
          <w:i w:val="false"/>
          <w:color w:val="000000"/>
          <w:sz w:val="28"/>
        </w:rPr>
        <w:t>
</w:t>
      </w:r>
      <w:r>
        <w:rPr>
          <w:rFonts w:ascii="Times New Roman"/>
          <w:b w:val="false"/>
          <w:i w:val="false"/>
          <w:color w:val="000000"/>
          <w:sz w:val="28"/>
        </w:rPr>
        <w:t xml:space="preserve">
      10. Ұйымның осы Ереженің 6 және 7-тармақтарында көрсетілген талаптардың сақтамауы Уәкілетті ұйымның қаржылық есептілікті </w:t>
      </w:r>
      <w:r>
        <w:br/>
      </w:r>
      <w:r>
        <w:rPr>
          <w:rFonts w:ascii="Times New Roman"/>
          <w:b w:val="false"/>
          <w:i w:val="false"/>
          <w:color w:val="000000"/>
          <w:sz w:val="28"/>
        </w:rPr>
        <w:t xml:space="preserve">
қабылдауынан бас тартуға негіз болып табылады. </w:t>
      </w:r>
    </w:p>
    <w:bookmarkEnd w:id="2"/>
    <w:p>
      <w:pPr>
        <w:spacing w:after="0"/>
        <w:ind w:left="0"/>
        <w:jc w:val="both"/>
      </w:pPr>
      <w:r>
        <w:rPr>
          <w:rFonts w:ascii="Times New Roman"/>
          <w:b w:val="false"/>
          <w:i w:val="false"/>
          <w:color w:val="000000"/>
          <w:sz w:val="28"/>
        </w:rPr>
        <w:t xml:space="preserve">                                             Қаржылық есептілікті </w:t>
      </w:r>
      <w:r>
        <w:br/>
      </w:r>
      <w:r>
        <w:rPr>
          <w:rFonts w:ascii="Times New Roman"/>
          <w:b w:val="false"/>
          <w:i w:val="false"/>
          <w:color w:val="000000"/>
          <w:sz w:val="28"/>
        </w:rPr>
        <w:t xml:space="preserve">
                                              депозитарийге беру </w:t>
      </w:r>
      <w:r>
        <w:br/>
      </w:r>
      <w:r>
        <w:rPr>
          <w:rFonts w:ascii="Times New Roman"/>
          <w:b w:val="false"/>
          <w:i w:val="false"/>
          <w:color w:val="000000"/>
          <w:sz w:val="28"/>
        </w:rPr>
        <w:t xml:space="preserve">
                                              ережесіне қосымша </w:t>
      </w:r>
    </w:p>
    <w:bookmarkStart w:name="z23" w:id="3"/>
    <w:p>
      <w:pPr>
        <w:spacing w:after="0"/>
        <w:ind w:left="0"/>
        <w:jc w:val="both"/>
      </w:pPr>
      <w:r>
        <w:rPr>
          <w:rFonts w:ascii="Times New Roman"/>
          <w:b w:val="false"/>
          <w:i w:val="false"/>
          <w:color w:val="000000"/>
          <w:sz w:val="28"/>
        </w:rPr>
        <w:t>
</w:t>
      </w:r>
      <w:r>
        <w:rPr>
          <w:rFonts w:ascii="Times New Roman"/>
          <w:b/>
          <w:i w:val="false"/>
          <w:color w:val="000000"/>
          <w:sz w:val="28"/>
        </w:rPr>
        <w:t xml:space="preserve">           Ұйымның сәйкестендіру көрсеткіштері </w:t>
      </w:r>
      <w:r>
        <w:br/>
      </w:r>
      <w:r>
        <w:rPr>
          <w:rFonts w:ascii="Times New Roman"/>
          <w:b w:val="false"/>
          <w:i w:val="false"/>
          <w:color w:val="000000"/>
          <w:sz w:val="28"/>
        </w:rPr>
        <w:t>
</w:t>
      </w:r>
      <w:r>
        <w:rPr>
          <w:rFonts w:ascii="Times New Roman"/>
          <w:b/>
          <w:i w:val="false"/>
          <w:color w:val="000000"/>
          <w:sz w:val="28"/>
        </w:rPr>
        <w:t xml:space="preserve">             Қаржылық есептілік депозитарийі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333"/>
        <w:gridCol w:w="825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Р/б 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рсеткіш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 ү сіндірме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бизнес-сәйкестендіру нөмірі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ОКПО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сәйкестiрiлген коды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ұйымның тіркеу нөмірі (СТН)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Тiркелген нөмірi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тiркелгендегi (қайта тіркелгендегі) берiлген сәйкестiрiлген коды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Мемтіркелген күні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 йымны ң мемлекеттік тіркелген ( қ айта тіркелген) к ү ні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толық атауы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 йымны ң за ң ды мекен-жайы (пошталы қ индексі, облыс, аудан, елді мекен, көшенің атауы, ү йді ң н ө мірі, п ә тер, телефон, факс, веб-сайт , e-mail)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(жоғары лауазымды тұлға)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 йымны ң бірінші басшысыны ң (жо ғ ары лауазымды т ұ л ғ аны ң ) тегі, аты-ж ө ні ж ә не ЖСН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 йымны ң бас бухгалтеріні ң тегі, аты-ж ө ні ж ә не ЖСН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