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699d" w14:textId="dbb6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соттарынан және атқару өндірісі органдарынан шығатын ресми құжаттарды апостильдеу бойынша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жанындағы сот әкімшілігі жөніндегі комитет төрағасының 2008 жылғы 21 наурыздағы N 156-П Бұйрығы. Қазақстан Республикасының Әділет министрлігінде 2008 жылғы 23 сәуірде Нормативтік құқықтық кесімдерді мемлекеттік тіркеудің тізіліміне N 5195 болып енгізілді. Күші жойылды - Қазақстан Республикасы Жоғарғы Соты жанындағы Сот әкімшілігі жөніндегі комитеті Төрағасының 2010 жылғы 18 қазандағы № 01-01-31/389 бұйрығымен</w:t>
      </w:r>
    </w:p>
    <w:p>
      <w:pPr>
        <w:spacing w:after="0"/>
        <w:ind w:left="0"/>
        <w:jc w:val="both"/>
      </w:pPr>
      <w:r>
        <w:rPr>
          <w:rFonts w:ascii="Times New Roman"/>
          <w:b w:val="false"/>
          <w:i w:val="false"/>
          <w:color w:val="ff0000"/>
          <w:sz w:val="28"/>
        </w:rPr>
        <w:t xml:space="preserve">       Күші жойылды - ҚР Жоғарғы Соты жанындағы Сот әкімшілігі жөніндегі комитеті Төрағасының 2010.10.18 № 01-01-31/389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қызмет көрсетудің үлгі стандартын бекіту туралы</w:t>
      </w:r>
      <w:r>
        <w:rPr>
          <w:rFonts w:ascii="Times New Roman"/>
          <w:b w:val="false"/>
          <w:i w:val="false"/>
          <w:color w:val="000000"/>
          <w:sz w:val="28"/>
        </w:rPr>
        <w:t xml:space="preserve">" Қазақстан Республикасы Үкіметінің 2007 жылғы 30 маусымдағы N 558 қаулысының 2-тармағын іске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соттарынан және атқару өндірісі органдарынан шығатын ресми құжаттарды апостильдеу бойынша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бұйрық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Төраға                                           И.Елекеев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комитетінің Төрағасының   </w:t>
      </w:r>
      <w:r>
        <w:br/>
      </w:r>
      <w:r>
        <w:rPr>
          <w:rFonts w:ascii="Times New Roman"/>
          <w:b w:val="false"/>
          <w:i w:val="false"/>
          <w:color w:val="000000"/>
          <w:sz w:val="28"/>
        </w:rPr>
        <w:t xml:space="preserve">
2008 жылғы 21 наурыздағы   </w:t>
      </w:r>
      <w:r>
        <w:br/>
      </w:r>
      <w:r>
        <w:rPr>
          <w:rFonts w:ascii="Times New Roman"/>
          <w:b w:val="false"/>
          <w:i w:val="false"/>
          <w:color w:val="000000"/>
          <w:sz w:val="28"/>
        </w:rPr>
        <w:t xml:space="preserve">
N 156-П бұйрығымен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соттары мен атқарушылық іс </w:t>
      </w:r>
      <w:r>
        <w:br/>
      </w:r>
      <w:r>
        <w:rPr>
          <w:rFonts w:ascii="Times New Roman"/>
          <w:b/>
          <w:i w:val="false"/>
          <w:color w:val="000000"/>
        </w:rPr>
        <w:t xml:space="preserve">
жүргізу органдарынан шығатын ресми құжаттарға апостиль </w:t>
      </w:r>
      <w:r>
        <w:br/>
      </w:r>
      <w:r>
        <w:rPr>
          <w:rFonts w:ascii="Times New Roman"/>
          <w:b/>
          <w:i w:val="false"/>
          <w:color w:val="000000"/>
        </w:rPr>
        <w:t xml:space="preserve">
қою жөніндегі мемлекеттік қызмет көрсету </w:t>
      </w:r>
      <w:r>
        <w:br/>
      </w:r>
      <w:r>
        <w:rPr>
          <w:rFonts w:ascii="Times New Roman"/>
          <w:b/>
          <w:i w:val="false"/>
          <w:color w:val="000000"/>
        </w:rPr>
        <w:t xml:space="preserve">
СТАНДАРТЫ  1. Жалпы ережелер </w:t>
      </w:r>
    </w:p>
    <w:bookmarkEnd w:id="3"/>
    <w:p>
      <w:pPr>
        <w:spacing w:after="0"/>
        <w:ind w:left="0"/>
        <w:jc w:val="both"/>
      </w:pPr>
      <w:r>
        <w:rPr>
          <w:rFonts w:ascii="Times New Roman"/>
          <w:b w:val="false"/>
          <w:i w:val="false"/>
          <w:color w:val="000000"/>
          <w:sz w:val="28"/>
        </w:rPr>
        <w:t>      1. Қазақстан Республикасының соттары мен атқарушылық іс жүргізу органдарынан шығатын ресми құжаттарға апостиль қою жөніндегі мемлекеттік қызмет көрсету Стандарты құжаттамаға қол қойған адамның қолын және оның өкiлеттiктерiн, сондай-ақ осы құжат бекiтiлген мөрдiң немесе мөртаңбаның түпнұсқалығын растайтын ресми құжаттарды апостильдеу жөніндегі мемлекеттік қызмет көрсетудің тәртібін анықтайды. </w:t>
      </w:r>
      <w:r>
        <w:rPr>
          <w:rFonts w:ascii="Times New Roman"/>
          <w:b w:val="false"/>
          <w:i w:val="false"/>
          <w:color w:val="000000"/>
          <w:sz w:val="28"/>
        </w:rPr>
        <w:t>Қараңыз.P100513</w:t>
      </w:r>
    </w:p>
    <w:bookmarkStart w:name="z5" w:id="4"/>
    <w:p>
      <w:pPr>
        <w:spacing w:after="0"/>
        <w:ind w:left="0"/>
        <w:jc w:val="both"/>
      </w:pPr>
      <w:r>
        <w:rPr>
          <w:rFonts w:ascii="Times New Roman"/>
          <w:b w:val="false"/>
          <w:i w:val="false"/>
          <w:color w:val="000000"/>
          <w:sz w:val="28"/>
        </w:rPr>
        <w:t xml:space="preserve">
      2. Көрсетілетін мемлекеттік қызметтің нысаны: ішінара автоматтандырылған. </w:t>
      </w:r>
    </w:p>
    <w:bookmarkEnd w:id="4"/>
    <w:bookmarkStart w:name="z6" w:id="5"/>
    <w:p>
      <w:pPr>
        <w:spacing w:after="0"/>
        <w:ind w:left="0"/>
        <w:jc w:val="both"/>
      </w:pPr>
      <w:r>
        <w:rPr>
          <w:rFonts w:ascii="Times New Roman"/>
          <w:b w:val="false"/>
          <w:i w:val="false"/>
          <w:color w:val="000000"/>
          <w:sz w:val="28"/>
        </w:rPr>
        <w:t>
      3. Мемлекеттік қызмет Қазақстан Республикасының "Қазақстан Республикасының Шетелдік ресми құжаттарды заңдастыру талаптарын жоятын конвенцияға қосылуы туралы" Заңының, Қазақстан Республикасы Үкіметінің 2001 жылғы 24 сәуірдегі N 545 "Шетелдік ресми құжаттарды заңдастыруды талап етудің күшін жоятын конвенция (Гаага, 1961 жылғы 5 қазан) ережелерін іске асыру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Әділет министрінің 2001 жылғы 4 маусымдағы N 67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 (нормативтік-құқықтық актілерді мемлекеттік тіркеу реестрінде N 1536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 </w:t>
      </w:r>
    </w:p>
    <w:bookmarkEnd w:id="5"/>
    <w:bookmarkStart w:name="z7" w:id="6"/>
    <w:p>
      <w:pPr>
        <w:spacing w:after="0"/>
        <w:ind w:left="0"/>
        <w:jc w:val="both"/>
      </w:pPr>
      <w:r>
        <w:rPr>
          <w:rFonts w:ascii="Times New Roman"/>
          <w:b w:val="false"/>
          <w:i w:val="false"/>
          <w:color w:val="000000"/>
          <w:sz w:val="28"/>
        </w:rPr>
        <w:t xml:space="preserve">
      4. Мемлекеттік қызметті Қазақстан Республикасы Жоғарғы Соты жанындағы Сот әкімшілігі жөніндегі комитетінің Құқықтық қамтамасыз ету және халықаралық құқықтық байланыс басқармасы (бұдан әрі - Комитет) мына мекен-жай бойынша жүзеге асырады: Астана қаласы, Тәуелсіздік көшесі, 39 үй, Жоғарғы Сот ғимараты, "Е" Блогы, 0035 кабинет. Байланыс телефоны: (87172) 747920. </w:t>
      </w:r>
    </w:p>
    <w:bookmarkEnd w:id="6"/>
    <w:bookmarkStart w:name="z8" w:id="7"/>
    <w:p>
      <w:pPr>
        <w:spacing w:after="0"/>
        <w:ind w:left="0"/>
        <w:jc w:val="both"/>
      </w:pPr>
      <w:r>
        <w:rPr>
          <w:rFonts w:ascii="Times New Roman"/>
          <w:b w:val="false"/>
          <w:i w:val="false"/>
          <w:color w:val="000000"/>
          <w:sz w:val="28"/>
        </w:rPr>
        <w:t xml:space="preserve">
      5. Тұтынушы алатын көрсетілетін мемлекеттік қызметті көрсетуді аяқтау нысаны ұсынылған құжатқа апостиль қою болып табылады. </w:t>
      </w:r>
    </w:p>
    <w:bookmarkEnd w:id="7"/>
    <w:bookmarkStart w:name="z9" w:id="8"/>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тұтынушы) көрсетіледі. </w:t>
      </w:r>
    </w:p>
    <w:bookmarkEnd w:id="8"/>
    <w:bookmarkStart w:name="z10" w:id="9"/>
    <w:p>
      <w:pPr>
        <w:spacing w:after="0"/>
        <w:ind w:left="0"/>
        <w:jc w:val="both"/>
      </w:pP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тұтынушы қажетті құжаттарды тапсырған, (тіркелген, талон алған сәттен, және т.б.) сәттен бастап мемлекеттік қызмет көрсету мерзімі 15-20 минутты құрайды; </w:t>
      </w:r>
      <w:r>
        <w:br/>
      </w:r>
      <w:r>
        <w:rPr>
          <w:rFonts w:ascii="Times New Roman"/>
          <w:b w:val="false"/>
          <w:i w:val="false"/>
          <w:color w:val="000000"/>
          <w:sz w:val="28"/>
        </w:rPr>
        <w:t xml:space="preserve">
      2) қажетті құжаттарды тапсыру кезінде кезекте тұрып күтудің ең көп мерзімі 15-20 минутты құрайды; </w:t>
      </w:r>
      <w:r>
        <w:br/>
      </w:r>
      <w:r>
        <w:rPr>
          <w:rFonts w:ascii="Times New Roman"/>
          <w:b w:val="false"/>
          <w:i w:val="false"/>
          <w:color w:val="000000"/>
          <w:sz w:val="28"/>
        </w:rPr>
        <w:t xml:space="preserve">
      3) мемлекеттік қызмет көрсету нәтижесі ретінде құжаттарды алу кезінде кезекте тұрып күтудің ең ұзақ мерзімі 15-20 минут. </w:t>
      </w:r>
    </w:p>
    <w:bookmarkEnd w:id="9"/>
    <w:bookmarkStart w:name="z11" w:id="10"/>
    <w:p>
      <w:pPr>
        <w:spacing w:after="0"/>
        <w:ind w:left="0"/>
        <w:jc w:val="both"/>
      </w:pPr>
      <w:r>
        <w:rPr>
          <w:rFonts w:ascii="Times New Roman"/>
          <w:b w:val="false"/>
          <w:i w:val="false"/>
          <w:color w:val="000000"/>
          <w:sz w:val="28"/>
        </w:rPr>
        <w:t xml:space="preserve">
      8. Мемлекеттік қызмет көрсеткені үшін, Қазақстан Республикасының "Салық және бюджетке төленетiн басқа да мiндеттi төлемдер туралы" (Салық кодексi) Кодексіне сәйкес, мемлекеттік баждың төленетін күніне бекітілген есеп айырысудың ең төменгі көрсеткішінің 20 пайызын құрайтын мемлекеттік баж төленеді. </w:t>
      </w:r>
    </w:p>
    <w:bookmarkEnd w:id="10"/>
    <w:bookmarkStart w:name="z12" w:id="11"/>
    <w:p>
      <w:pPr>
        <w:spacing w:after="0"/>
        <w:ind w:left="0"/>
        <w:jc w:val="both"/>
      </w:pPr>
      <w:r>
        <w:rPr>
          <w:rFonts w:ascii="Times New Roman"/>
          <w:b w:val="false"/>
          <w:i w:val="false"/>
          <w:color w:val="000000"/>
          <w:sz w:val="28"/>
        </w:rPr>
        <w:t xml:space="preserve">
      9. Мемлекеттік қызмет көрсету туралы толық ақпарат ҚР Жоғарғы Соты Веб-сайтының (www.supcourt.kz) Комитет айдарында орналасқан. </w:t>
      </w:r>
    </w:p>
    <w:bookmarkEnd w:id="11"/>
    <w:bookmarkStart w:name="z13" w:id="12"/>
    <w:p>
      <w:pPr>
        <w:spacing w:after="0"/>
        <w:ind w:left="0"/>
        <w:jc w:val="both"/>
      </w:pPr>
      <w:r>
        <w:rPr>
          <w:rFonts w:ascii="Times New Roman"/>
          <w:b w:val="false"/>
          <w:i w:val="false"/>
          <w:color w:val="000000"/>
          <w:sz w:val="28"/>
        </w:rPr>
        <w:t xml:space="preserve">
      10. Мемлекеттік қызмет сенбі мен жексенбіні қоспағанда күн сайын көрсетіледі. Құжаттарды қабылдау сағат 9.00-ден 12.30-ға дейін қабылданады, үзіліс 12.30-дан 14.00-ге дейін, құжаттарды беру 16.00-ден 18.30-ға дейін жүргізіледі. </w:t>
      </w:r>
      <w:r>
        <w:br/>
      </w:r>
      <w:r>
        <w:rPr>
          <w:rFonts w:ascii="Times New Roman"/>
          <w:b w:val="false"/>
          <w:i w:val="false"/>
          <w:color w:val="000000"/>
          <w:sz w:val="28"/>
        </w:rPr>
        <w:t xml:space="preserve">
      Алдын ала жазылу және қызметті жеделдетіп ресімдеу жүргізілмейді. </w:t>
      </w:r>
    </w:p>
    <w:bookmarkEnd w:id="12"/>
    <w:bookmarkStart w:name="z14" w:id="13"/>
    <w:p>
      <w:pPr>
        <w:spacing w:after="0"/>
        <w:ind w:left="0"/>
        <w:jc w:val="both"/>
      </w:pPr>
      <w:r>
        <w:rPr>
          <w:rFonts w:ascii="Times New Roman"/>
          <w:b w:val="false"/>
          <w:i w:val="false"/>
          <w:color w:val="000000"/>
          <w:sz w:val="28"/>
        </w:rPr>
        <w:t xml:space="preserve">
      11. Қызмет Қазақстан Республикасы Жоғарғы Сотының ғимаратында көрсетіледі. </w:t>
      </w:r>
    </w:p>
    <w:bookmarkEnd w:id="13"/>
    <w:bookmarkStart w:name="z15" w:id="14"/>
    <w:p>
      <w:pPr>
        <w:spacing w:after="0"/>
        <w:ind w:left="0"/>
        <w:jc w:val="left"/>
      </w:pPr>
      <w:r>
        <w:rPr>
          <w:rFonts w:ascii="Times New Roman"/>
          <w:b/>
          <w:i w:val="false"/>
          <w:color w:val="000000"/>
        </w:rPr>
        <w:t xml:space="preserve"> 
  2. Мемлекеттік қызмет көрсету тәртібі </w:t>
      </w:r>
    </w:p>
    <w:bookmarkEnd w:id="14"/>
    <w:p>
      <w:pPr>
        <w:spacing w:after="0"/>
        <w:ind w:left="0"/>
        <w:jc w:val="both"/>
      </w:pPr>
      <w:r>
        <w:rPr>
          <w:rFonts w:ascii="Times New Roman"/>
          <w:b w:val="false"/>
          <w:i w:val="false"/>
          <w:color w:val="000000"/>
          <w:sz w:val="28"/>
        </w:rPr>
        <w:t xml:space="preserve">      12. Ресми құжаттарға апостиль қою үшін жеке басын куәландыратын куәлік немесе паспортты, апостиль қою үшін мемлекеттік баж төлеу туралы түбіртек, сонымен қатар, өтініш беруші жеке келе алмаған жағдайда нотариалды сенімхат беруі қажет. </w:t>
      </w:r>
      <w:r>
        <w:br/>
      </w:r>
      <w:r>
        <w:rPr>
          <w:rFonts w:ascii="Times New Roman"/>
          <w:b w:val="false"/>
          <w:i w:val="false"/>
          <w:color w:val="000000"/>
          <w:sz w:val="28"/>
        </w:rPr>
        <w:t xml:space="preserve">
      Заңды тұлғалардың өкілдері заңда бекітілген тәртіпте ресімделген сенімхат беруі қажет. </w:t>
      </w:r>
    </w:p>
    <w:bookmarkStart w:name="z16" w:id="15"/>
    <w:p>
      <w:pPr>
        <w:spacing w:after="0"/>
        <w:ind w:left="0"/>
        <w:jc w:val="both"/>
      </w:pPr>
      <w:r>
        <w:rPr>
          <w:rFonts w:ascii="Times New Roman"/>
          <w:b w:val="false"/>
          <w:i w:val="false"/>
          <w:color w:val="000000"/>
          <w:sz w:val="28"/>
        </w:rPr>
        <w:t xml:space="preserve">
      13. Мемлекеттік қызметті алу үшін бланк, өтініш толтыру талап етілмейді. </w:t>
      </w:r>
    </w:p>
    <w:bookmarkEnd w:id="15"/>
    <w:bookmarkStart w:name="z17" w:id="16"/>
    <w:p>
      <w:pPr>
        <w:spacing w:after="0"/>
        <w:ind w:left="0"/>
        <w:jc w:val="both"/>
      </w:pPr>
      <w:r>
        <w:rPr>
          <w:rFonts w:ascii="Times New Roman"/>
          <w:b w:val="false"/>
          <w:i w:val="false"/>
          <w:color w:val="000000"/>
          <w:sz w:val="28"/>
        </w:rPr>
        <w:t xml:space="preserve">
      14. Құжаттарды қабылдау мына мекен-жай бойынша жүргізіледі: Астана қаласы, Тәуелсіздік көшесі, 39 үй, Жоғарғы Сот ғимараты, "Е" Блогы, 0035 кабинет. Байланыс телефоны: (87172) 747920 </w:t>
      </w:r>
    </w:p>
    <w:bookmarkEnd w:id="16"/>
    <w:bookmarkStart w:name="z18" w:id="17"/>
    <w:p>
      <w:pPr>
        <w:spacing w:after="0"/>
        <w:ind w:left="0"/>
        <w:jc w:val="both"/>
      </w:pPr>
      <w:r>
        <w:rPr>
          <w:rFonts w:ascii="Times New Roman"/>
          <w:b w:val="false"/>
          <w:i w:val="false"/>
          <w:color w:val="000000"/>
          <w:sz w:val="28"/>
        </w:rPr>
        <w:t xml:space="preserve">
      15. Тұтынушылардың апостиль қоюға ұсынған құжаттары апостиль қоюға ұсынылған құжаттарды тіркеу кітабында тіркеледі. </w:t>
      </w:r>
      <w:r>
        <w:br/>
      </w:r>
      <w:r>
        <w:rPr>
          <w:rFonts w:ascii="Times New Roman"/>
          <w:b w:val="false"/>
          <w:i w:val="false"/>
          <w:color w:val="000000"/>
          <w:sz w:val="28"/>
        </w:rPr>
        <w:t xml:space="preserve">
      Мемлекеттік қызмет көрсету нәтижесін алу үшін тұтынушының өзі келуі немесе тұтынушы сеніп тапсырған өкілетті тұлға келуі тиіс. </w:t>
      </w:r>
    </w:p>
    <w:bookmarkEnd w:id="17"/>
    <w:bookmarkStart w:name="z19" w:id="18"/>
    <w:p>
      <w:pPr>
        <w:spacing w:after="0"/>
        <w:ind w:left="0"/>
        <w:jc w:val="both"/>
      </w:pPr>
      <w:r>
        <w:rPr>
          <w:rFonts w:ascii="Times New Roman"/>
          <w:b w:val="false"/>
          <w:i w:val="false"/>
          <w:color w:val="000000"/>
          <w:sz w:val="28"/>
        </w:rPr>
        <w:t xml:space="preserve">
      16. Мемлекеттік қызмет көрсетуден қателіктер табылған жағдайда (жөндеу, тазартып өшіру, т.б.) бас тартылады. Ұқсас қателіктер табылған жағдайда құжаттар өтініш берушіге жұмыс күні ішінде қайтарып беріледі. </w:t>
      </w:r>
    </w:p>
    <w:bookmarkEnd w:id="18"/>
    <w:bookmarkStart w:name="z20" w:id="19"/>
    <w:p>
      <w:pPr>
        <w:spacing w:after="0"/>
        <w:ind w:left="0"/>
        <w:jc w:val="left"/>
      </w:pPr>
      <w:r>
        <w:rPr>
          <w:rFonts w:ascii="Times New Roman"/>
          <w:b/>
          <w:i w:val="false"/>
          <w:color w:val="000000"/>
        </w:rPr>
        <w:t xml:space="preserve"> 
  3. Жұмыс қағидаттары </w:t>
      </w:r>
    </w:p>
    <w:bookmarkEnd w:id="19"/>
    <w:p>
      <w:pPr>
        <w:spacing w:after="0"/>
        <w:ind w:left="0"/>
        <w:jc w:val="both"/>
      </w:pPr>
      <w:r>
        <w:rPr>
          <w:rFonts w:ascii="Times New Roman"/>
          <w:b w:val="false"/>
          <w:i w:val="false"/>
          <w:color w:val="000000"/>
          <w:sz w:val="28"/>
        </w:rPr>
        <w:t xml:space="preserve">      17. Комитет мемлекеттік қызмет көрсету кезінде келесі қағидаттарды басшылыққа алады: көрсетілетін қызмет туралы толық ақпарат беру, сыпайылық, құжаттардың мүлтіксіз сақталуы, ақпараттың  қорғалуы мен құпиялылығы. </w:t>
      </w:r>
    </w:p>
    <w:bookmarkStart w:name="z21" w:id="20"/>
    <w:p>
      <w:pPr>
        <w:spacing w:after="0"/>
        <w:ind w:left="0"/>
        <w:jc w:val="left"/>
      </w:pPr>
      <w:r>
        <w:rPr>
          <w:rFonts w:ascii="Times New Roman"/>
          <w:b/>
          <w:i w:val="false"/>
          <w:color w:val="000000"/>
        </w:rPr>
        <w:t xml:space="preserve"> 
  4. Жұмыс нәтижелері </w:t>
      </w:r>
    </w:p>
    <w:bookmarkEnd w:id="20"/>
    <w:p>
      <w:pPr>
        <w:spacing w:after="0"/>
        <w:ind w:left="0"/>
        <w:jc w:val="both"/>
      </w:pPr>
      <w:r>
        <w:rPr>
          <w:rFonts w:ascii="Times New Roman"/>
          <w:b w:val="false"/>
          <w:i w:val="false"/>
          <w:color w:val="000000"/>
          <w:sz w:val="28"/>
        </w:rPr>
        <w:t xml:space="preserve">      18. Тұтынушыларға мемлекеттік қызмет көрсету осы Стандарттың 1-Қосымшасына сәйкес сапа және қол жетімділік көрсеткіштерімен өлшенеді. </w:t>
      </w:r>
    </w:p>
    <w:bookmarkStart w:name="z22" w:id="21"/>
    <w:p>
      <w:pPr>
        <w:spacing w:after="0"/>
        <w:ind w:left="0"/>
        <w:jc w:val="left"/>
      </w:pPr>
      <w:r>
        <w:rPr>
          <w:rFonts w:ascii="Times New Roman"/>
          <w:b/>
          <w:i w:val="false"/>
          <w:color w:val="000000"/>
        </w:rPr>
        <w:t xml:space="preserve"> 
  5. Шағымдану тәртібі </w:t>
      </w:r>
    </w:p>
    <w:bookmarkEnd w:id="21"/>
    <w:p>
      <w:pPr>
        <w:spacing w:after="0"/>
        <w:ind w:left="0"/>
        <w:jc w:val="both"/>
      </w:pPr>
      <w:r>
        <w:rPr>
          <w:rFonts w:ascii="Times New Roman"/>
          <w:b w:val="false"/>
          <w:i w:val="false"/>
          <w:color w:val="000000"/>
          <w:sz w:val="28"/>
        </w:rPr>
        <w:t xml:space="preserve">      19. Өкілетті лауазымды тұлғалардың әрекетіне (әрекетсіздігіне) шағымдану қажет болған жағдайда тұтынушы Комитет жетекшісіне жүгіне алады. </w:t>
      </w:r>
    </w:p>
    <w:bookmarkStart w:name="z23" w:id="22"/>
    <w:p>
      <w:pPr>
        <w:spacing w:after="0"/>
        <w:ind w:left="0"/>
        <w:jc w:val="both"/>
      </w:pPr>
      <w:r>
        <w:rPr>
          <w:rFonts w:ascii="Times New Roman"/>
          <w:b w:val="false"/>
          <w:i w:val="false"/>
          <w:color w:val="000000"/>
          <w:sz w:val="28"/>
        </w:rPr>
        <w:t xml:space="preserve">
      20. Шағымдар жазбаша түрде пошта арқылы немесе Комитет кеңсесіне, 0029 кабинетке қолма-қол беріледі. </w:t>
      </w:r>
    </w:p>
    <w:bookmarkEnd w:id="22"/>
    <w:bookmarkStart w:name="z24" w:id="23"/>
    <w:p>
      <w:pPr>
        <w:spacing w:after="0"/>
        <w:ind w:left="0"/>
        <w:jc w:val="both"/>
      </w:pPr>
      <w:r>
        <w:rPr>
          <w:rFonts w:ascii="Times New Roman"/>
          <w:b w:val="false"/>
          <w:i w:val="false"/>
          <w:color w:val="000000"/>
          <w:sz w:val="28"/>
        </w:rPr>
        <w:t xml:space="preserve">
      21. Комитетке келіп түскен шағымдарды қарастыру Қазақстан Республикасының Заңнамасында көрсетілген мерзім мен тәртіпте жүзеге асырылады. </w:t>
      </w:r>
      <w:r>
        <w:br/>
      </w:r>
      <w:r>
        <w:rPr>
          <w:rFonts w:ascii="Times New Roman"/>
          <w:b w:val="false"/>
          <w:i w:val="false"/>
          <w:color w:val="000000"/>
          <w:sz w:val="28"/>
        </w:rPr>
        <w:t xml:space="preserve">
      Заңнамада бекітілген тәртіпте келген шағымдар міндетті қабылдау, тіркеу, есепке алу және қарастыруға жатады. </w:t>
      </w:r>
    </w:p>
    <w:bookmarkEnd w:id="23"/>
    <w:bookmarkStart w:name="z25" w:id="24"/>
    <w:p>
      <w:pPr>
        <w:spacing w:after="0"/>
        <w:ind w:left="0"/>
        <w:jc w:val="left"/>
      </w:pPr>
      <w:r>
        <w:rPr>
          <w:rFonts w:ascii="Times New Roman"/>
          <w:b/>
          <w:i w:val="false"/>
          <w:color w:val="000000"/>
        </w:rPr>
        <w:t xml:space="preserve"> 
  6. Байланыс ақпараты </w:t>
      </w:r>
    </w:p>
    <w:bookmarkEnd w:id="24"/>
    <w:p>
      <w:pPr>
        <w:spacing w:after="0"/>
        <w:ind w:left="0"/>
        <w:jc w:val="both"/>
      </w:pPr>
      <w:r>
        <w:rPr>
          <w:rFonts w:ascii="Times New Roman"/>
          <w:b w:val="false"/>
          <w:i w:val="false"/>
          <w:color w:val="000000"/>
          <w:sz w:val="28"/>
        </w:rPr>
        <w:t xml:space="preserve">      22. Мемлекеттік органның жетекшісі, оның орынбасарларының байланыс мәліметтері осы стандарттың 2-қосымшасында келтірілген. </w:t>
      </w:r>
      <w:r>
        <w:br/>
      </w:r>
      <w:r>
        <w:rPr>
          <w:rFonts w:ascii="Times New Roman"/>
          <w:b w:val="false"/>
          <w:i w:val="false"/>
          <w:color w:val="000000"/>
          <w:sz w:val="28"/>
        </w:rPr>
        <w:t xml:space="preserve">
      23. Өзге де қажетті ақпаратты ҚР Жоғарғы Сотының (www.Supcourt.kz) веб-сайтынан табуға болады. </w:t>
      </w:r>
    </w:p>
    <w:bookmarkStart w:name="z26"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соттары мен атқарушылық </w:t>
      </w:r>
      <w:r>
        <w:br/>
      </w:r>
      <w:r>
        <w:rPr>
          <w:rFonts w:ascii="Times New Roman"/>
          <w:b w:val="false"/>
          <w:i w:val="false"/>
          <w:color w:val="000000"/>
          <w:sz w:val="28"/>
        </w:rPr>
        <w:t xml:space="preserve">
                                          іс жүргізу органдарынан </w:t>
      </w:r>
      <w:r>
        <w:br/>
      </w:r>
      <w:r>
        <w:rPr>
          <w:rFonts w:ascii="Times New Roman"/>
          <w:b w:val="false"/>
          <w:i w:val="false"/>
          <w:color w:val="000000"/>
          <w:sz w:val="28"/>
        </w:rPr>
        <w:t xml:space="preserve">
                                          шығатын ресми құжаттарға </w:t>
      </w:r>
      <w:r>
        <w:br/>
      </w:r>
      <w:r>
        <w:rPr>
          <w:rFonts w:ascii="Times New Roman"/>
          <w:b w:val="false"/>
          <w:i w:val="false"/>
          <w:color w:val="000000"/>
          <w:sz w:val="28"/>
        </w:rPr>
        <w:t xml:space="preserve">
                                            апостиль қою жөніндегі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25"/>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2493"/>
        <w:gridCol w:w="2453"/>
        <w:gridCol w:w="187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жылғы </w:t>
            </w:r>
            <w:r>
              <w:br/>
            </w:r>
            <w:r>
              <w:rPr>
                <w:rFonts w:ascii="Times New Roman"/>
                <w:b w:val="false"/>
                <w:i w:val="false"/>
                <w:color w:val="000000"/>
                <w:sz w:val="20"/>
              </w:rPr>
              <w:t xml:space="preserve">
мақсаттық </w:t>
            </w:r>
            <w:r>
              <w:br/>
            </w:r>
            <w:r>
              <w:rPr>
                <w:rFonts w:ascii="Times New Roman"/>
                <w:b w:val="false"/>
                <w:i w:val="false"/>
                <w:color w:val="000000"/>
                <w:sz w:val="20"/>
              </w:rPr>
              <w:t xml:space="preserve">
мәні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Уақтылылығы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___ минуттан астам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 </w:t>
            </w:r>
            <w:r>
              <w:br/>
            </w:r>
            <w:r>
              <w:rPr>
                <w:rFonts w:ascii="Times New Roman"/>
                <w:b w:val="false"/>
                <w:i w:val="false"/>
                <w:color w:val="000000"/>
                <w:sz w:val="20"/>
              </w:rPr>
              <w:t xml:space="preserve">
нің сапасына қанағаттанған </w:t>
            </w:r>
            <w:r>
              <w:br/>
            </w:r>
            <w:r>
              <w:rPr>
                <w:rFonts w:ascii="Times New Roman"/>
                <w:b w:val="false"/>
                <w:i w:val="false"/>
                <w:color w:val="000000"/>
                <w:sz w:val="20"/>
              </w:rPr>
              <w:t xml:space="preserve">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бірінші </w:t>
            </w:r>
            <w:r>
              <w:br/>
            </w:r>
            <w:r>
              <w:rPr>
                <w:rFonts w:ascii="Times New Roman"/>
                <w:b w:val="false"/>
                <w:i w:val="false"/>
                <w:color w:val="000000"/>
                <w:sz w:val="20"/>
              </w:rPr>
              <w:t xml:space="preserve">
реттен тапсырған оқиғалардың </w:t>
            </w:r>
            <w:r>
              <w:br/>
            </w:r>
            <w:r>
              <w:rPr>
                <w:rFonts w:ascii="Times New Roman"/>
                <w:b w:val="false"/>
                <w:i w:val="false"/>
                <w:color w:val="000000"/>
                <w:sz w:val="20"/>
              </w:rPr>
              <w:t xml:space="preserve">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алуға </w:t>
            </w:r>
            <w:r>
              <w:br/>
            </w:r>
            <w:r>
              <w:rPr>
                <w:rFonts w:ascii="Times New Roman"/>
                <w:b w:val="false"/>
                <w:i w:val="false"/>
                <w:color w:val="000000"/>
                <w:sz w:val="20"/>
              </w:rPr>
              <w:t xml:space="preserve">
болатын ақпараттар, қызметтер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 </w:t>
            </w:r>
            <w:r>
              <w:br/>
            </w:r>
            <w:r>
              <w:rPr>
                <w:rFonts w:ascii="Times New Roman"/>
                <w:b w:val="false"/>
                <w:i w:val="false"/>
                <w:color w:val="000000"/>
                <w:sz w:val="20"/>
              </w:rPr>
              <w:t xml:space="preserve">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 </w:t>
            </w:r>
            <w:r>
              <w:br/>
            </w:r>
            <w:r>
              <w:rPr>
                <w:rFonts w:ascii="Times New Roman"/>
                <w:b w:val="false"/>
                <w:i w:val="false"/>
                <w:color w:val="000000"/>
                <w:sz w:val="20"/>
              </w:rPr>
              <w:t xml:space="preserve">
рылған негізделген </w:t>
            </w:r>
            <w:r>
              <w:br/>
            </w:r>
            <w:r>
              <w:rPr>
                <w:rFonts w:ascii="Times New Roman"/>
                <w:b w:val="false"/>
                <w:i w:val="false"/>
                <w:color w:val="000000"/>
                <w:sz w:val="20"/>
              </w:rPr>
              <w:t xml:space="preserve">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қанағаттанған </w:t>
            </w:r>
            <w:r>
              <w:br/>
            </w:r>
            <w:r>
              <w:rPr>
                <w:rFonts w:ascii="Times New Roman"/>
                <w:b w:val="false"/>
                <w:i w:val="false"/>
                <w:color w:val="000000"/>
                <w:sz w:val="20"/>
              </w:rPr>
              <w:t xml:space="preserve">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соттары мен атқарушылық </w:t>
      </w:r>
      <w:r>
        <w:br/>
      </w:r>
      <w:r>
        <w:rPr>
          <w:rFonts w:ascii="Times New Roman"/>
          <w:b w:val="false"/>
          <w:i w:val="false"/>
          <w:color w:val="000000"/>
          <w:sz w:val="28"/>
        </w:rPr>
        <w:t xml:space="preserve">
                                         іс жүргізу органдарынан </w:t>
      </w:r>
      <w:r>
        <w:br/>
      </w:r>
      <w:r>
        <w:rPr>
          <w:rFonts w:ascii="Times New Roman"/>
          <w:b w:val="false"/>
          <w:i w:val="false"/>
          <w:color w:val="000000"/>
          <w:sz w:val="28"/>
        </w:rPr>
        <w:t xml:space="preserve">
                                         шығатын ресми құжаттарға </w:t>
      </w:r>
      <w:r>
        <w:br/>
      </w:r>
      <w:r>
        <w:rPr>
          <w:rFonts w:ascii="Times New Roman"/>
          <w:b w:val="false"/>
          <w:i w:val="false"/>
          <w:color w:val="000000"/>
          <w:sz w:val="28"/>
        </w:rPr>
        <w:t xml:space="preserve">
                                          апостиль қою жөніндегі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26"/>
    <w:p>
      <w:pPr>
        <w:spacing w:after="0"/>
        <w:ind w:left="0"/>
        <w:jc w:val="both"/>
      </w:pPr>
      <w:r>
        <w:rPr>
          <w:rFonts w:ascii="Times New Roman"/>
          <w:b/>
          <w:i w:val="false"/>
          <w:color w:val="000000"/>
          <w:sz w:val="28"/>
        </w:rPr>
        <w:t xml:space="preserve">      Қазақстан Республикасы Жоғарғы Соты жанындағы </w:t>
      </w:r>
      <w:r>
        <w:br/>
      </w:r>
      <w:r>
        <w:rPr>
          <w:rFonts w:ascii="Times New Roman"/>
          <w:b w:val="false"/>
          <w:i w:val="false"/>
          <w:color w:val="000000"/>
          <w:sz w:val="28"/>
        </w:rPr>
        <w:t>
</w:t>
      </w:r>
      <w:r>
        <w:rPr>
          <w:rFonts w:ascii="Times New Roman"/>
          <w:b/>
          <w:i w:val="false"/>
          <w:color w:val="000000"/>
          <w:sz w:val="28"/>
        </w:rPr>
        <w:t xml:space="preserve">   Сот әкімшілігі жөніндегі комитеті Халықаралық-құқықтық </w:t>
      </w:r>
      <w:r>
        <w:br/>
      </w:r>
      <w:r>
        <w:rPr>
          <w:rFonts w:ascii="Times New Roman"/>
          <w:b w:val="false"/>
          <w:i w:val="false"/>
          <w:color w:val="000000"/>
          <w:sz w:val="28"/>
        </w:rPr>
        <w:t>
</w:t>
      </w:r>
      <w:r>
        <w:rPr>
          <w:rFonts w:ascii="Times New Roman"/>
          <w:b/>
          <w:i w:val="false"/>
          <w:color w:val="000000"/>
          <w:sz w:val="28"/>
        </w:rPr>
        <w:t xml:space="preserve">     байланыс және құқықтық қамтамасыз ету басқармасының </w:t>
      </w:r>
      <w:r>
        <w:br/>
      </w:r>
      <w:r>
        <w:rPr>
          <w:rFonts w:ascii="Times New Roman"/>
          <w:b w:val="false"/>
          <w:i w:val="false"/>
          <w:color w:val="000000"/>
          <w:sz w:val="28"/>
        </w:rPr>
        <w:t>
</w:t>
      </w:r>
      <w:r>
        <w:rPr>
          <w:rFonts w:ascii="Times New Roman"/>
          <w:b/>
          <w:i w:val="false"/>
          <w:color w:val="000000"/>
          <w:sz w:val="28"/>
        </w:rPr>
        <w:t xml:space="preserve">                     байланыс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93"/>
        <w:gridCol w:w="29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қамтамасыз </w:t>
            </w:r>
            <w:r>
              <w:br/>
            </w:r>
            <w:r>
              <w:rPr>
                <w:rFonts w:ascii="Times New Roman"/>
                <w:b w:val="false"/>
                <w:i w:val="false"/>
                <w:color w:val="000000"/>
                <w:sz w:val="20"/>
              </w:rPr>
              <w:t xml:space="preserve">
ету және халықаралық- </w:t>
            </w:r>
            <w:r>
              <w:br/>
            </w:r>
            <w:r>
              <w:rPr>
                <w:rFonts w:ascii="Times New Roman"/>
                <w:b w:val="false"/>
                <w:i w:val="false"/>
                <w:color w:val="000000"/>
                <w:sz w:val="20"/>
              </w:rPr>
              <w:t xml:space="preserve">
құқықтық байланыс </w:t>
            </w:r>
            <w:r>
              <w:br/>
            </w:r>
            <w:r>
              <w:rPr>
                <w:rFonts w:ascii="Times New Roman"/>
                <w:b w:val="false"/>
                <w:i w:val="false"/>
                <w:color w:val="000000"/>
                <w:sz w:val="20"/>
              </w:rPr>
              <w:t xml:space="preserve">
басқармасы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Тәуелсіздік көшесі, </w:t>
            </w:r>
            <w:r>
              <w:br/>
            </w:r>
            <w:r>
              <w:rPr>
                <w:rFonts w:ascii="Times New Roman"/>
                <w:b w:val="false"/>
                <w:i w:val="false"/>
                <w:color w:val="000000"/>
                <w:sz w:val="20"/>
              </w:rPr>
              <w:t xml:space="preserve">
39 үй, Жоғарғы </w:t>
            </w:r>
            <w:r>
              <w:br/>
            </w:r>
            <w:r>
              <w:rPr>
                <w:rFonts w:ascii="Times New Roman"/>
                <w:b w:val="false"/>
                <w:i w:val="false"/>
                <w:color w:val="000000"/>
                <w:sz w:val="20"/>
              </w:rPr>
              <w:t xml:space="preserve">
Сот ғимараты, "Е" </w:t>
            </w:r>
            <w:r>
              <w:br/>
            </w:r>
            <w:r>
              <w:rPr>
                <w:rFonts w:ascii="Times New Roman"/>
                <w:b w:val="false"/>
                <w:i w:val="false"/>
                <w:color w:val="000000"/>
                <w:sz w:val="20"/>
              </w:rPr>
              <w:t xml:space="preserve">
блогы, Қазақстан </w:t>
            </w:r>
            <w:r>
              <w:br/>
            </w:r>
            <w:r>
              <w:rPr>
                <w:rFonts w:ascii="Times New Roman"/>
                <w:b w:val="false"/>
                <w:i w:val="false"/>
                <w:color w:val="000000"/>
                <w:sz w:val="20"/>
              </w:rPr>
              <w:t xml:space="preserve">
Республикасы Жоғарғы </w:t>
            </w:r>
            <w:r>
              <w:br/>
            </w:r>
            <w:r>
              <w:rPr>
                <w:rFonts w:ascii="Times New Roman"/>
                <w:b w:val="false"/>
                <w:i w:val="false"/>
                <w:color w:val="000000"/>
                <w:sz w:val="20"/>
              </w:rPr>
              <w:t xml:space="preserve">
Соты жанындағы Сот </w:t>
            </w:r>
            <w:r>
              <w:br/>
            </w:r>
            <w:r>
              <w:rPr>
                <w:rFonts w:ascii="Times New Roman"/>
                <w:b w:val="false"/>
                <w:i w:val="false"/>
                <w:color w:val="000000"/>
                <w:sz w:val="20"/>
              </w:rPr>
              <w:t xml:space="preserve">
әкімшілігі жөніндегі </w:t>
            </w:r>
            <w:r>
              <w:br/>
            </w:r>
            <w:r>
              <w:rPr>
                <w:rFonts w:ascii="Times New Roman"/>
                <w:b w:val="false"/>
                <w:i w:val="false"/>
                <w:color w:val="000000"/>
                <w:sz w:val="20"/>
              </w:rPr>
              <w:t xml:space="preserve">
комитет, 0035 кабинет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747920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