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ee17" w14:textId="339e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"Рейтинг агенттіктері мен банктер мәмілелерін жүзеге асыра алатын облигацияларға арналған барынша төмен рейтингті белгілеу туралы" 2007 жылғы 30 сәуірдегі N 128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26 ақпандағы N 19 Қаулысы. Қазақстан Республикасының Әділет министрлігінде 2008 жылғы 31 наурызда Нормативтік құқықтық кесімдерді мемлекеттік тіркеудің тізіліміне N 5174 болып енгізілді. Күші жойылды - Қазақстан Республикасы Ұлттық Банкі Басқармасының 2012 жылғы 28 сәуірдегі № 176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176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7-тармақтан</w:t>
      </w:r>
      <w:r>
        <w:rPr>
          <w:rFonts w:ascii="Times New Roman"/>
          <w:b w:val="false"/>
          <w:i w:val="false"/>
          <w:color w:val="ff0000"/>
          <w:sz w:val="28"/>
        </w:rPr>
        <w:t xml:space="preserve"> қараңыз)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Агенттік Басқармасының "Рейтинг агенттіктері мен банктер мәмілелерін жүзеге асыра алатын облигацияларға арналған барынша төмен рейтингті белгілеу туралы" 2007 жылғы 30 сәуірдегі N 128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4717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xml:space="preserve">
      "Рейтинг агенттіктері мен банктер мәмілелерін жүзеге асыра алатын облигацияларға арналған ең төменгі талап етілетін рейтингін, сондай-ақ екiншi деңгейдегі банктер брокерлік және/немесе дилерлік қызметті жүзеге асырған кезде мемлекеттік бағалы қағаздарымен мәмілелер жасай алатын елдердің ең төменгі талап етiлетiн рейтингін белгілеу туралы"; </w:t>
      </w:r>
    </w:p>
    <w:bookmarkEnd w:id="2"/>
    <w:bookmarkStart w:name="z4" w:id="3"/>
    <w:p>
      <w:pPr>
        <w:spacing w:after="0"/>
        <w:ind w:left="0"/>
        <w:jc w:val="both"/>
      </w:pPr>
      <w:r>
        <w:rPr>
          <w:rFonts w:ascii="Times New Roman"/>
          <w:b w:val="false"/>
          <w:i w:val="false"/>
          <w:color w:val="000000"/>
          <w:sz w:val="28"/>
        </w:rPr>
        <w:t xml:space="preserve">
      кіріспеде "8-бабының" деген сөзбен саннан кейін "және 30-бабының 12-тармағына" деген сөздермен және сандармен толықтырылсын; </w:t>
      </w:r>
    </w:p>
    <w:bookmarkEnd w:id="3"/>
    <w:bookmarkStart w:name="z5" w:id="4"/>
    <w:p>
      <w:pPr>
        <w:spacing w:after="0"/>
        <w:ind w:left="0"/>
        <w:jc w:val="both"/>
      </w:pPr>
      <w:r>
        <w:rPr>
          <w:rFonts w:ascii="Times New Roman"/>
          <w:b w:val="false"/>
          <w:i w:val="false"/>
          <w:color w:val="000000"/>
          <w:sz w:val="28"/>
        </w:rPr>
        <w:t xml:space="preserve">
      1-тармақта "ВВа3" төмен емес" деген сөздер "Ваа3" төмен емес"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мынадай мазмұндағы 3-1, 3-2-тармақтармен толықтырылсын: </w:t>
      </w:r>
      <w:r>
        <w:br/>
      </w:r>
      <w:r>
        <w:rPr>
          <w:rFonts w:ascii="Times New Roman"/>
          <w:b w:val="false"/>
          <w:i w:val="false"/>
          <w:color w:val="000000"/>
          <w:sz w:val="28"/>
        </w:rPr>
        <w:t xml:space="preserve">
      "3-1. Екiншi деңгейдегi банктердiң ("Standard &amp; Poor`s" немесе "Fitch" рейтинг агенттiктерiнiң жіктелуі бойынша) "ВВВ-"-дан төмен емес немесе ("Moody`s Investors Service" рейтинг агенттiгiнiң жіктелуі бойынша) "Ваа3"-тен төмен емес шетел валютасында тәуелсiз ұзақ мерзiмдi рейтингi бар елдердiң мемлекеттiк бағалы қағаздарымен брокерлiк және (немесе) дилерлiк қызметтi жүзеге асыра алатындықтары белгiленсiн. </w:t>
      </w:r>
      <w:r>
        <w:br/>
      </w:r>
      <w:r>
        <w:rPr>
          <w:rFonts w:ascii="Times New Roman"/>
          <w:b w:val="false"/>
          <w:i w:val="false"/>
          <w:color w:val="000000"/>
          <w:sz w:val="28"/>
        </w:rPr>
        <w:t xml:space="preserve">
      3-2. Екiншi деңгейдегi банктер мемлекеттiк бағалы қағаздарымен брокерлiк және (немесе) дилерлiк қызметтi осы қаулының 3-1-тармағында айқындалған деңгейден төмен жүзеге асыра алатын елдердiң шетел валютасында тәуелсiз ұзақ мерзiмдi рейтингi төмендеген кезде брокерлiк және (немесе) дилерлiк қызметтi жүзеге асыратын екiншi деңгейдегi банктер көрсетiлген төмендеу орын алған айдан кейiн келетiн үш күнтiзбелiк айдың iшiнде өз қызметiн осы қаулының 3-1-тармағының талаптарына сәйкес келтiредi.". </w:t>
      </w:r>
    </w:p>
    <w:bookmarkEnd w:id="5"/>
    <w:bookmarkStart w:name="z7" w:id="6"/>
    <w:p>
      <w:pPr>
        <w:spacing w:after="0"/>
        <w:ind w:left="0"/>
        <w:jc w:val="both"/>
      </w:pPr>
      <w:r>
        <w:rPr>
          <w:rFonts w:ascii="Times New Roman"/>
          <w:b w:val="false"/>
          <w:i w:val="false"/>
          <w:color w:val="000000"/>
          <w:sz w:val="28"/>
        </w:rPr>
        <w:t>
      2. Агенттік Басқармасының "Екiншi деңгейдегi банктер брокерлiк және дилерлiк қызметтi жүзеге асырған кезде мемлекеттiк бағалы қағаздарымен мәмiлелер жасауға құқылы елдердiң ең төменгi талап етiлетiн рейтингi туралы" 2006 жылғы 25 ақпандағы N 46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нормативтiк құқықтық актiлердi мемлекеттiк тiркеу тiзiлiмiнде N 4159 тiркелген) күшi жойылды ден танылсын. </w:t>
      </w:r>
    </w:p>
    <w:bookmarkEnd w:id="6"/>
    <w:bookmarkStart w:name="z8" w:id="7"/>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өткеннен кейін қолданысқа енгiзiледi. </w:t>
      </w:r>
    </w:p>
    <w:bookmarkEnd w:id="7"/>
    <w:bookmarkStart w:name="z9" w:id="8"/>
    <w:p>
      <w:pPr>
        <w:spacing w:after="0"/>
        <w:ind w:left="0"/>
        <w:jc w:val="both"/>
      </w:pPr>
      <w:r>
        <w:rPr>
          <w:rFonts w:ascii="Times New Roman"/>
          <w:b w:val="false"/>
          <w:i w:val="false"/>
          <w:color w:val="000000"/>
          <w:sz w:val="28"/>
        </w:rPr>
        <w:t xml:space="preserve">
      4. Стратегия және талдау департаментi (Г.А. Ділімбетова): </w:t>
      </w:r>
    </w:p>
    <w:bookmarkEnd w:id="8"/>
    <w:bookmarkStart w:name="z10" w:id="9"/>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p>
    <w:bookmarkEnd w:id="9"/>
    <w:bookmarkStart w:name="z11" w:id="10"/>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p>
    <w:bookmarkEnd w:id="10"/>
    <w:bookmarkStart w:name="z12" w:id="11"/>
    <w:p>
      <w:pPr>
        <w:spacing w:after="0"/>
        <w:ind w:left="0"/>
        <w:jc w:val="both"/>
      </w:pPr>
      <w:r>
        <w:rPr>
          <w:rFonts w:ascii="Times New Roman"/>
          <w:b w:val="false"/>
          <w:i w:val="false"/>
          <w:color w:val="000000"/>
          <w:sz w:val="28"/>
        </w:rPr>
        <w:t xml:space="preserve">
      5. Агенттік Төрайымының Қызметі Қазақстан Республикасының бұқаралық ақпарат құралдарында осы қаулыны жариялау шараларын қолға алсын. </w:t>
      </w:r>
    </w:p>
    <w:bookmarkEnd w:id="11"/>
    <w:bookmarkStart w:name="z13" w:id="12"/>
    <w:p>
      <w:pPr>
        <w:spacing w:after="0"/>
        <w:ind w:left="0"/>
        <w:jc w:val="both"/>
      </w:pPr>
      <w:r>
        <w:rPr>
          <w:rFonts w:ascii="Times New Roman"/>
          <w:b w:val="false"/>
          <w:i w:val="false"/>
          <w:color w:val="000000"/>
          <w:sz w:val="28"/>
        </w:rPr>
        <w:t xml:space="preserve">
      6. Осы қаулының орындалуын бақылау Агенттік Төрайымы Е.Л. Бахмутоваға жүктелсін. </w:t>
      </w:r>
    </w:p>
    <w:bookmarkEnd w:id="12"/>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