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70f5f" w14:textId="3a70f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Басқармасының»"Қазақстан Республикасы Қаржы нарығын және қаржы ұйымдарын реттеу мен қадағалау агенттігінде құжаттарды ұсыну мәселелері бойынша кейбір нормативтік құқықтық кесімдерге толықтырулар мен өзгерістер енгізу туралы" 2007 жылғы 30 наурыздағы N 76 қаулысына өзгеріс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25 маусымдағы N 190 Қаулысы. Қазақстан Республикасының Әділет министрлігінде 2007 жылғы 6 тамызда Нормативтік құқықтық кесімдерді мемлекеттік тіркеудің тізіліміне N 4850 болып енгізілді.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нормативтік құқықтық актілерін Қазақстан Республикасының заңнамасына сәйкес келтіру мақсатында Қазақстан Республикасы Қаржы нарығын және қаржы ұйымдарын реттеу мен қадағалау агенттігі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Агенттік Басқармасының»"Қазақстан Республикасы Қаржы нарығын және қаржы ұйымдарын реттеу мен қадағалау агенттігінде құжаттарды ұсыну мәселелері бойынша кейбір нормативтік құқықтық кесімдерге толықтырулар мен өзгерістер енгізу туралы" 2007 жылғы 30 наурыздағы 
</w:t>
      </w:r>
      <w:r>
        <w:rPr>
          <w:rFonts w:ascii="Times New Roman"/>
          <w:b w:val="false"/>
          <w:i w:val="false"/>
          <w:color w:val="000000"/>
          <w:sz w:val="28"/>
        </w:rPr>
        <w:t xml:space="preserve"> N 76 </w:t>
      </w:r>
      <w:r>
        <w:rPr>
          <w:rFonts w:ascii="Times New Roman"/>
          <w:b w:val="false"/>
          <w:i w:val="false"/>
          <w:color w:val="000000"/>
          <w:sz w:val="28"/>
        </w:rPr>
        <w:t>
 қаулысына (Нормативтік құқықтық актілерді мемлекеттік тіркеу тізілімінде N 4670 тіркелген) мынадай өзгеріс енгізілсін:
</w:t>
      </w:r>
      <w:r>
        <w:br/>
      </w:r>
      <w:r>
        <w:rPr>
          <w:rFonts w:ascii="Times New Roman"/>
          <w:b w:val="false"/>
          <w:i w:val="false"/>
          <w:color w:val="000000"/>
          <w:sz w:val="28"/>
        </w:rPr>
        <w:t>
      4, 5, 8-тармақтар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қаулы»"Лицензиялау туралы" Қазақстан Республикасының 2007 жылғы 11 қаңтардағы 
</w:t>
      </w:r>
      <w:r>
        <w:rPr>
          <w:rFonts w:ascii="Times New Roman"/>
          <w:b w:val="false"/>
          <w:i w:val="false"/>
          <w:color w:val="000000"/>
          <w:sz w:val="28"/>
        </w:rPr>
        <w:t xml:space="preserve"> Заңы </w:t>
      </w:r>
      <w:r>
        <w:rPr>
          <w:rFonts w:ascii="Times New Roman"/>
          <w:b w:val="false"/>
          <w:i w:val="false"/>
          <w:color w:val="000000"/>
          <w:sz w:val="28"/>
        </w:rPr>
        <w:t>
 қолданысқа енгізілген күннен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Заң департаменті (М.Б. Байсынов):
</w:t>
      </w:r>
      <w:r>
        <w:br/>
      </w:r>
      <w:r>
        <w:rPr>
          <w:rFonts w:ascii="Times New Roman"/>
          <w:b w:val="false"/>
          <w:i w:val="false"/>
          <w:color w:val="000000"/>
          <w:sz w:val="28"/>
        </w:rPr>
        <w:t>
      1)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қаулыны қабылдаған күннен бастап он күндік мерзімде оны Агенттіктің мүдделі бөлімшелеріне және»"Қазақстан қаржыгерлерінің қауымдастығы" Заңды тұлғалар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Агенттіктің Төраға Қызметі (Е.Н. Заборцева)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Ғ.Н. Өзбековке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