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478f" w14:textId="80e4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Басқармасының»"Екінші деңгейдегі банктердің пруденциалдық нормативтерді орындауы жөніндегі есеп беру ережесін бекіту туралы" 2006 жылғы 17 маусымдағы N 136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23 ақпандағы N 46 Қаулысы. Қазақстан Республикасының Әділет министрлігінде 2007 жылғы 21 наурыздағы Нормативтік құқытық кесімдерді мемлекеттік тіркеудің тізіліміне N 4581 болып енгізілді. Күші жойылды - Қазақстан Республикасы Ұлттық банк Басқармасының 2015 жылғы 8 мамырдағы № 75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банктердің қызметтерін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Агенттік Басқармасының "Екінші деңгейдегі банктердің пруденциалдық нормативтерді орындауы жөніндегі есеп беру ережесін бекіту туралы" 2006 жылғы 17 маусымдағы  </w:t>
      </w:r>
      <w:r>
        <w:rPr>
          <w:rFonts w:ascii="Times New Roman"/>
          <w:b w:val="false"/>
          <w:i w:val="false"/>
          <w:color w:val="000000"/>
          <w:sz w:val="28"/>
        </w:rPr>
        <w:t xml:space="preserve">N 136 </w:t>
      </w:r>
      <w:r>
        <w:rPr>
          <w:rFonts w:ascii="Times New Roman"/>
          <w:b w:val="false"/>
          <w:i w:val="false"/>
          <w:color w:val="000000"/>
          <w:sz w:val="28"/>
        </w:rPr>
        <w:t xml:space="preserve">  қаулысына (Нормативтік құқықтық кесімдерді мемлекеттік тіркеу тізілімінде N 4301 тіркелген)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банктердің пруденциалдық нормативтерді орындауы жөніндегі есеп беру ережесінде: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Осы Ереженің 5, 6, 14-16-қосымшасында көрсетілген есептер қағаз және электронды тасымалдағышта ұсынылады, осы Ереженің 17-20-қосымшасында көрсетілген есептер электронды тасымалдағышта ұсынылады, осы Ереженің 1-4, 7-13, 21, 22-қосымшасында көрсетілген есептер қағаз тасымалдағышта ай сайын есепті айдан кейінгі айдың жетінші жұмыс күнінде Астана уақыты бойынша 18.00 сағаттан кешіктірмей ұсынылады. </w:t>
      </w:r>
      <w:r>
        <w:br/>
      </w:r>
      <w:r>
        <w:rPr>
          <w:rFonts w:ascii="Times New Roman"/>
          <w:b w:val="false"/>
          <w:i w:val="false"/>
          <w:color w:val="000000"/>
          <w:sz w:val="28"/>
        </w:rPr>
        <w:t xml:space="preserve">
      Осы Ереженің 20-қосымшасына сәйкес көрсетілген есеп қағаз тасымалдағышта растауынсыз электронды тасымалдағышта сондай-ақ келесі есептің аптаның үшінші жұмыс күнінде апта сайын ұсынылады. </w:t>
      </w:r>
      <w:r>
        <w:br/>
      </w:r>
      <w:r>
        <w:rPr>
          <w:rFonts w:ascii="Times New Roman"/>
          <w:b w:val="false"/>
          <w:i w:val="false"/>
          <w:color w:val="000000"/>
          <w:sz w:val="28"/>
        </w:rPr>
        <w:t xml:space="preserve">
      Осы Ереженің 23-қосымшасына сәйкес көрсетілген есеп қағаз тасымалдағышта растауынсыз электронды тасымалдағышта Астана қаласы уақытымен 18.00 кешіктірмей есепті күннен кейінгі аптаның жетінші жұмыс күнінде ұсынылады.";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реттік нөмірі 45-жолдағы "Қазақстан Республикасы Үкіметінің 2004 жылғы 28 маусымдағы N 715 қаулысымен" деген сөздер "Қазақстан Республикасы Президентінің 2004 жылғы 11 маусымдағы  </w:t>
      </w:r>
      <w:r>
        <w:rPr>
          <w:rFonts w:ascii="Times New Roman"/>
          <w:b w:val="false"/>
          <w:i w:val="false"/>
          <w:color w:val="000000"/>
          <w:sz w:val="28"/>
        </w:rPr>
        <w:t xml:space="preserve">N 1388 </w:t>
      </w:r>
      <w:r>
        <w:rPr>
          <w:rFonts w:ascii="Times New Roman"/>
          <w:b w:val="false"/>
          <w:i w:val="false"/>
          <w:color w:val="000000"/>
          <w:sz w:val="28"/>
        </w:rPr>
        <w:t xml:space="preserve"> Жарлығымен" деген сөздермен ауыстырылсын;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реттік нөмірі 59-жолдағы "Standard &amp; Poor's агенттігінің "ВВ-"-ден төмен борыштық рейтингі бар банктің резидент емес еншілес банктеріне немесе басқа рейтинг агенттіктерінің бірінің осыған ұқсас деңгейдегі рейтингі бар және тиісті рейтинг бағасы жоқ банктің резидент емес еншілес банктеріне" деген сөздер алынып тасталсын;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реттік нөмірі 63-жолдағы "Standard &amp; Poor's агенттігінің "ВВ-"-ден төмен борыштық рейтингі бар банктің резидент емес еншілес банктеріндегі немесе басқа рейтинг агенттіктерінің бірінің осыған ұқсас деңгейдегі рейтингі бар және тиісті рейтинг бағасы жоқ банктің резидент емес еншілес банктеріндегі" деген сөздер алынып тасталсын;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реттік нөмірі 64-жолдағы "Standard &amp; Poor's агенттігінің "ВВ-"-ден төмен борыштық рейтингі бар банктің резидент емес еншілес банктердің немесе басқа рейтинг агенттіктерінің бірінің осыған ұқсас деңгейдегі рейтингі бар және тиісті рейтинг бағасы жоқ банктің резидент емес еншілес банктердің" деген сөздер алынып тасталсын;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реттік нөмірі 69-жолдағы "Standard &amp; Poor's агенттігінің "ВВ-"-ден төмен борыштық рейтингі бар банктің резидент емес еншілес банктері немесе басқа рейтинг агенттіктерінің бірінің осыған ұқсас деңгейдегі рейтингі бар және тиісті рейтинг бағасы жоқ банктің резидент емес еншілес банктері" деген сөздер алынып тасталсын;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реттік нөмірі 81-жолдағы "(банктің резидент емес еншілес банктерге берілген заемдардан басқа)" деген сөздер алынып тасталсын;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реттік нөмірі 85-жолдағы "(банктің резидент емес еншілес банктеріндегі салымдардан басқа)" деген сөздер алынып тасталсын;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реттік нөмірі 86-жолдағы "(банктің резидент емес еншілес банктердің дебиторлық берешегінен басқа" деген сөздер алынып тасталсын;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реттік нөмірі 90-жолдағы "(банктің резидент емес еншілес банк шығарғандардан басқа)" деген сөздер алынып тасталсын;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мынадай мазмұндағы реттік нөмірі 17-1, 17-2 және 17-3-жолмен толықтырылсын: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277"/>
        <w:gridCol w:w="4519"/>
        <w:gridCol w:w="1440"/>
        <w:gridCol w:w="1379"/>
        <w:gridCol w:w="1441"/>
        <w:gridCol w:w="1135"/>
        <w:gridCol w:w="1137"/>
      </w:tblGrid>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ІІI тобына енгізілген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IV тобына енгізілген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енгізілген тұлғалары жасаған банк талабы бойынша кез келген сәтте болдырмауға жататын болашақта заемдар мен салымдарды банктің орналастыруы бойынша ықтимал (шартты) міндеттемелер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14" w:id="12"/>
    <w:p>
      <w:pPr>
        <w:spacing w:after="0"/>
        <w:ind w:left="0"/>
        <w:jc w:val="both"/>
      </w:pPr>
      <w:r>
        <w:rPr>
          <w:rFonts w:ascii="Times New Roman"/>
          <w:b w:val="false"/>
          <w:i w:val="false"/>
          <w:color w:val="000000"/>
          <w:sz w:val="28"/>
        </w:rPr>
        <w:t xml:space="preserve">
      мынадай мазмұндағы реттік нөмірі 22-1, 22-2, 22-3, 22-4 және 22-5-жолмен толықтырылсын: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53"/>
        <w:gridCol w:w="4473"/>
        <w:gridCol w:w="1353"/>
        <w:gridCol w:w="1373"/>
        <w:gridCol w:w="1433"/>
        <w:gridCol w:w="1053"/>
        <w:gridCol w:w="111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 тобына енгізілген тұлғалармен жасалған кепілдіктер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II тобына енгізілген тұлғалармен жасалған кепілдіктер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III тобына енгізілген тұлғалармен жасалған кепілдіктер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IV тобына енгізілген тұлғалармен жасалған кепілдіктер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етуге қабылдаған, кредиттік тәуекел дәрежесі бойынша мөлшерленген активтердің V тобына </w:t>
            </w:r>
            <w:r>
              <w:br/>
            </w:r>
            <w:r>
              <w:rPr>
                <w:rFonts w:ascii="Times New Roman"/>
                <w:b w:val="false"/>
                <w:i w:val="false"/>
                <w:color w:val="000000"/>
                <w:sz w:val="20"/>
              </w:rPr>
              <w:t xml:space="preserve">
енгізілген тұлғалармен </w:t>
            </w:r>
            <w:r>
              <w:br/>
            </w:r>
            <w:r>
              <w:rPr>
                <w:rFonts w:ascii="Times New Roman"/>
                <w:b w:val="false"/>
                <w:i w:val="false"/>
                <w:color w:val="000000"/>
                <w:sz w:val="20"/>
              </w:rPr>
              <w:t xml:space="preserve">
жасалған кепілдіктер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5" w:id="13"/>
    <w:p>
      <w:pPr>
        <w:spacing w:after="0"/>
        <w:ind w:left="0"/>
        <w:jc w:val="both"/>
      </w:pPr>
      <w:r>
        <w:rPr>
          <w:rFonts w:ascii="Times New Roman"/>
          <w:b w:val="false"/>
          <w:i w:val="false"/>
          <w:color w:val="000000"/>
          <w:sz w:val="28"/>
        </w:rPr>
        <w:t xml:space="preserve">
      мынадай мазмұндағы реттік нөмірі 24-1, 24-2 және 24-3-жолмен толықтырылсын: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277"/>
        <w:gridCol w:w="5578"/>
        <w:gridCol w:w="1297"/>
        <w:gridCol w:w="1318"/>
        <w:gridCol w:w="1359"/>
        <w:gridCol w:w="910"/>
        <w:gridCol w:w="728"/>
      </w:tblGrid>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болашақта заемдар мен салымдарды банктің орналастыруы бойынша кредиттік тәуекел дәрежесі бойынша мөлшерленген активтердің ІІІ тобына енгізілген тұлғалармен жасаған ықтимал (шартты) міндеттемелер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болашақта заемдар мен салымдарды банктің орналастыруы бойынша кредиттік тәуекел дәрежесі бойынша мөлшерленген активтердің ІV тобына енгізілген тұлғалармен жасаған ықтимал (шартты) міндеттемелер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кем болашақта заемдар мен салымдарды банктің орналастыруы бойынша кредиттік тәуекел дәрежесі бойынша мөлшерленген активтердің V тобына енгізілген тұлғалармен жасаған ықтимал (шартты) міндеттемелер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6" w:id="14"/>
    <w:p>
      <w:pPr>
        <w:spacing w:after="0"/>
        <w:ind w:left="0"/>
        <w:jc w:val="both"/>
      </w:pPr>
      <w:r>
        <w:rPr>
          <w:rFonts w:ascii="Times New Roman"/>
          <w:b w:val="false"/>
          <w:i w:val="false"/>
          <w:color w:val="000000"/>
          <w:sz w:val="28"/>
        </w:rPr>
        <w:t xml:space="preserve">
      реттік нөмірі 25-29-жолдағы "жоғары және" деген сөздер алынып тасталсын;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мынадай мазмұндағы реттік нөмірі 36-1, 36-2 және 36-3-жолмен толықтырылсын: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277"/>
        <w:gridCol w:w="5557"/>
        <w:gridCol w:w="1297"/>
        <w:gridCol w:w="1359"/>
        <w:gridCol w:w="1359"/>
        <w:gridCol w:w="951"/>
        <w:gridCol w:w="727"/>
      </w:tblGrid>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ІІІ тобына енгізілген тұлғалармен жасалған ықтимал (шартты) міндеттемелер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ІV тобына енгізілген тұлғалармен жасалған ықтимал (шартты) міндеттемелер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мерзімі 1 жылдан астам болашақта заемдар мен салымдарды банктің орналастыруы бойынша кредиттік тәуекел дәрежесі бойынша мөлшерленген активтердің V тобына енгізілген тұлғалармен жасалған ықтимал (шартты) міндеттемелер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8" w:id="16"/>
    <w:p>
      <w:pPr>
        <w:spacing w:after="0"/>
        <w:ind w:left="0"/>
        <w:jc w:val="both"/>
      </w:pPr>
      <w:r>
        <w:rPr>
          <w:rFonts w:ascii="Times New Roman"/>
          <w:b w:val="false"/>
          <w:i w:val="false"/>
          <w:color w:val="000000"/>
          <w:sz w:val="28"/>
        </w:rPr>
        <w:t xml:space="preserve">
      6-қосымшаның "Мөлшерлеу коэффициенті" бағанындағы "0,0585" деген цифр "0,525" деген цифрмен ауыстырылсын;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20-қосымшаның кесте атауы мынадай редакцияда жазылсын: </w:t>
      </w:r>
      <w:r>
        <w:br/>
      </w:r>
      <w:r>
        <w:rPr>
          <w:rFonts w:ascii="Times New Roman"/>
          <w:b w:val="false"/>
          <w:i w:val="false"/>
          <w:color w:val="000000"/>
          <w:sz w:val="28"/>
        </w:rPr>
        <w:t xml:space="preserve">
      "200__  жылғы "___" _____________ жағдай бойынша аптаның (айдың) әрбір жұмыс күні үшін әрбір шетел валютасы бойынша валюталық позициялар немесе тазартылған қымбат металл және валюталық нетто-позиция туралы есеп";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22 және 23-қосымша осы қаулының 1, 2-қосымшасына сәйкес жазылсын.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2. 2007 жылғы 1-шілдеден бастап қолданысқа енгізілетін осы қаулының 1-тармағының тоғызыншы - он алтыншы абзацын қоспағанда, осы қаулы 2007 жылғы 1 шілдеден бастап қолданысқа енгізіледі.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xml:space="preserve">
      3. Стратегия және талдау департаменті (Бүбеев М.С.):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екінші деңгейдегі банктерге, "Қазақстан қаржыгерлерінің қауымдастығы" заңды тұлғалар бірлестігіне жіберсін. </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xml:space="preserve">
      4. Ақпараттық технологиялар басқармасы (Бейсенбаев А.Ж.) 2007 жылғы 1 қаңтарға дейінгі мерзімде "Статистика" автоматтандырылған ақпараттық шағын жүйені жетілдіруді қамтамасыз етсін.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23"/>
    <w:p>
      <w:pPr>
        <w:spacing w:after="0"/>
        <w:ind w:left="0"/>
        <w:jc w:val="both"/>
      </w:pPr>
      <w:r>
        <w:rPr>
          <w:rFonts w:ascii="Times New Roman"/>
          <w:b w:val="false"/>
          <w:i/>
          <w:color w:val="000000"/>
          <w:sz w:val="28"/>
        </w:rPr>
        <w:t xml:space="preserve">       Төраға </w:t>
      </w:r>
    </w:p>
    <w:bookmarkStart w:name="z26" w:id="24"/>
    <w:p>
      <w:pPr>
        <w:spacing w:after="0"/>
        <w:ind w:left="0"/>
        <w:jc w:val="both"/>
      </w:pPr>
      <w:r>
        <w:rPr>
          <w:rFonts w:ascii="Times New Roman"/>
          <w:b w:val="false"/>
          <w:i w:val="false"/>
          <w:color w:val="000000"/>
          <w:sz w:val="28"/>
        </w:rPr>
        <w:t xml:space="preserve">
                           Қазақстан Республикасы Қаржы нарығын және </w:t>
      </w:r>
      <w:r>
        <w:br/>
      </w:r>
      <w:r>
        <w:rPr>
          <w:rFonts w:ascii="Times New Roman"/>
          <w:b w:val="false"/>
          <w:i w:val="false"/>
          <w:color w:val="000000"/>
          <w:sz w:val="28"/>
        </w:rPr>
        <w:t xml:space="preserve">
                             қаржы ұйымдарын реттеу мен қадағалау  </w:t>
      </w:r>
      <w:r>
        <w:br/>
      </w:r>
      <w:r>
        <w:rPr>
          <w:rFonts w:ascii="Times New Roman"/>
          <w:b w:val="false"/>
          <w:i w:val="false"/>
          <w:color w:val="000000"/>
          <w:sz w:val="28"/>
        </w:rPr>
        <w:t xml:space="preserve">
                             агенттігі Басқармасының 23 ақпандағы </w:t>
      </w:r>
      <w:r>
        <w:br/>
      </w:r>
      <w:r>
        <w:rPr>
          <w:rFonts w:ascii="Times New Roman"/>
          <w:b w:val="false"/>
          <w:i w:val="false"/>
          <w:color w:val="000000"/>
          <w:sz w:val="28"/>
        </w:rPr>
        <w:t xml:space="preserve">
                                    N 46 қаулысына 1 қосымша  </w:t>
      </w:r>
    </w:p>
    <w:bookmarkEnd w:id="24"/>
    <w:p>
      <w:pPr>
        <w:spacing w:after="0"/>
        <w:ind w:left="0"/>
        <w:jc w:val="both"/>
      </w:pPr>
      <w:r>
        <w:rPr>
          <w:rFonts w:ascii="Times New Roman"/>
          <w:b w:val="false"/>
          <w:i w:val="false"/>
          <w:color w:val="000000"/>
          <w:sz w:val="28"/>
        </w:rPr>
        <w:t xml:space="preserve">                         "Екінші деңгейдегі банктердің пруденциалдық </w:t>
      </w:r>
      <w:r>
        <w:br/>
      </w:r>
      <w:r>
        <w:rPr>
          <w:rFonts w:ascii="Times New Roman"/>
          <w:b w:val="false"/>
          <w:i w:val="false"/>
          <w:color w:val="000000"/>
          <w:sz w:val="28"/>
        </w:rPr>
        <w:t xml:space="preserve">
                            нормативтерді орындауы жөніндегі есеп </w:t>
      </w:r>
      <w:r>
        <w:br/>
      </w:r>
      <w:r>
        <w:rPr>
          <w:rFonts w:ascii="Times New Roman"/>
          <w:b w:val="false"/>
          <w:i w:val="false"/>
          <w:color w:val="000000"/>
          <w:sz w:val="28"/>
        </w:rPr>
        <w:t xml:space="preserve">
                                беру ережесінің 22-қосымшасы </w:t>
      </w:r>
    </w:p>
    <w:p>
      <w:pPr>
        <w:spacing w:after="0"/>
        <w:ind w:left="0"/>
        <w:jc w:val="both"/>
      </w:pPr>
      <w:r>
        <w:rPr>
          <w:rFonts w:ascii="Times New Roman"/>
          <w:b/>
          <w:i w:val="false"/>
          <w:color w:val="000000"/>
          <w:sz w:val="28"/>
        </w:rPr>
        <w:t xml:space="preserve">      200__ жылғы "___"_______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резидент еместері алдындағы міндеттемелеріне банктердің  </w:t>
      </w:r>
      <w:r>
        <w:br/>
      </w:r>
      <w:r>
        <w:rPr>
          <w:rFonts w:ascii="Times New Roman"/>
          <w:b w:val="false"/>
          <w:i w:val="false"/>
          <w:color w:val="000000"/>
          <w:sz w:val="28"/>
        </w:rPr>
        <w:t>
</w:t>
      </w:r>
      <w:r>
        <w:rPr>
          <w:rFonts w:ascii="Times New Roman"/>
          <w:b/>
          <w:i w:val="false"/>
          <w:color w:val="000000"/>
          <w:sz w:val="28"/>
        </w:rPr>
        <w:t xml:space="preserve">       капиталдандыру коэффициентерінің мағынасын ашу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953"/>
        <w:gridCol w:w="1593"/>
      </w:tblGrid>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1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етілгенге дейін Қазақстан Республикасының резидент еместері алдындағы міндеттемелер, оның ішінде есеп айырысудың жүзеге асыру мерзімі белгіленбеген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бір жылға дейінгі бастапқы өтеу мерзімін қосқанда мерзімді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міндеттемелерді мерзімінен бұрын өтеуді талап етуге сөзсіз құқығымен Қазақстан Республикасының резидент еместері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депозиттері.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туралы" Қазақстан Республикасы Кодексінің (Салық кодексі) (бұдан әрі - Салық  кодексі) 7-тарауына сәйкес Қазақстан Республикасы резиденттері ретінде танылатын (растайтын құжаттары бар болғанда), Қазақстан Республикасының резидент еместері болып табылатын жеке және заңды тұлғалар алдындағы ағымдағы және корреспонденттік шоттары бойынша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(бұдан әрі - 2001 жылғы 6 желтоқсандағы Заң) сәйкес Қазақстан Республикасы мүшесі болып табылатын халықаралық ұйымдар ретінде танылған Қазақстан Республикасының резидент еместері алдындағы қысқа мерзімді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6 желтоқсандағы Заңға сәйкес Қазақстан Республикасы мүшесі болып табылатын халықаралық ұйымдар ретінде танылған Қазақстан Республикасының резидент еместері алдындағы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Қазақстан Республикасының резидент еместеріндегі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кепілдігімен, банк арнайы мақсаттағы еншілес ұйымдары арқылы шығарған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борыштық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Қазақстан Республикасының резидент еместеріндегі борыштық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мерзімдік міндеттемелердің жиынтығы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алдындағы қысқа мерзімдік міндеттемелердің барынша жоғары лимиті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коэффициентін есептеуге қосылатын, резидент еместер алдындағы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міндеттемелеріне банктердің капиталдандыру коэффициенті, (k8)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коэффициентін есептеуге қосылатын, резидент еместер алдындағы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еместері алдындағы міндеттемелеріне банктердің капиталдандыру коэффициенті, (k9)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    __________________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бухгалтер:______________________________  __________________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______________________________    __________________ </w:t>
      </w:r>
      <w:r>
        <w:br/>
      </w:r>
      <w:r>
        <w:rPr>
          <w:rFonts w:ascii="Times New Roman"/>
          <w:b w:val="false"/>
          <w:i w:val="false"/>
          <w:color w:val="000000"/>
          <w:sz w:val="28"/>
        </w:rPr>
        <w:t xml:space="preserve">
           (лауазымы, фамилиясы және аты)          (қолы)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(телефонның нөмірі) </w:t>
      </w:r>
    </w:p>
    <w:p>
      <w:pPr>
        <w:spacing w:after="0"/>
        <w:ind w:left="0"/>
        <w:jc w:val="both"/>
      </w:pPr>
      <w:r>
        <w:rPr>
          <w:rFonts w:ascii="Times New Roman"/>
          <w:b w:val="false"/>
          <w:i w:val="false"/>
          <w:color w:val="000000"/>
          <w:sz w:val="28"/>
        </w:rPr>
        <w:t xml:space="preserve">Есепке қол қойылған күн 200__ жылғы "__" ______ </w:t>
      </w:r>
      <w:r>
        <w:br/>
      </w:r>
      <w:r>
        <w:rPr>
          <w:rFonts w:ascii="Times New Roman"/>
          <w:b w:val="false"/>
          <w:i w:val="false"/>
          <w:color w:val="000000"/>
          <w:sz w:val="28"/>
        </w:rPr>
        <w:t xml:space="preserve">
Мөрге арналған орын" </w:t>
      </w:r>
    </w:p>
    <w:bookmarkStart w:name="z27" w:id="25"/>
    <w:p>
      <w:pPr>
        <w:spacing w:after="0"/>
        <w:ind w:left="0"/>
        <w:jc w:val="both"/>
      </w:pPr>
      <w:r>
        <w:rPr>
          <w:rFonts w:ascii="Times New Roman"/>
          <w:b w:val="false"/>
          <w:i w:val="false"/>
          <w:color w:val="000000"/>
          <w:sz w:val="28"/>
        </w:rPr>
        <w:t xml:space="preserve">
                           Қазақстан Республикасы Қаржы нарығын және </w:t>
      </w:r>
      <w:r>
        <w:br/>
      </w:r>
      <w:r>
        <w:rPr>
          <w:rFonts w:ascii="Times New Roman"/>
          <w:b w:val="false"/>
          <w:i w:val="false"/>
          <w:color w:val="000000"/>
          <w:sz w:val="28"/>
        </w:rPr>
        <w:t xml:space="preserve">
                             қаржы ұйымдарын реттеу мен қадағалау </w:t>
      </w:r>
      <w:r>
        <w:br/>
      </w:r>
      <w:r>
        <w:rPr>
          <w:rFonts w:ascii="Times New Roman"/>
          <w:b w:val="false"/>
          <w:i w:val="false"/>
          <w:color w:val="000000"/>
          <w:sz w:val="28"/>
        </w:rPr>
        <w:t xml:space="preserve">
                             агенттігі Басқармасының 23 ақпандағы </w:t>
      </w:r>
      <w:r>
        <w:br/>
      </w:r>
      <w:r>
        <w:rPr>
          <w:rFonts w:ascii="Times New Roman"/>
          <w:b w:val="false"/>
          <w:i w:val="false"/>
          <w:color w:val="000000"/>
          <w:sz w:val="28"/>
        </w:rPr>
        <w:t xml:space="preserve">
                                   N 46 қаулысына 2 қосымша </w:t>
      </w:r>
    </w:p>
    <w:bookmarkEnd w:id="25"/>
    <w:p>
      <w:pPr>
        <w:spacing w:after="0"/>
        <w:ind w:left="0"/>
        <w:jc w:val="both"/>
      </w:pPr>
      <w:r>
        <w:rPr>
          <w:rFonts w:ascii="Times New Roman"/>
          <w:b w:val="false"/>
          <w:i w:val="false"/>
          <w:color w:val="000000"/>
          <w:sz w:val="28"/>
        </w:rPr>
        <w:t xml:space="preserve">                         "Екінші деңгейдегі банктердің пруденциалдық </w:t>
      </w:r>
      <w:r>
        <w:br/>
      </w:r>
      <w:r>
        <w:rPr>
          <w:rFonts w:ascii="Times New Roman"/>
          <w:b w:val="false"/>
          <w:i w:val="false"/>
          <w:color w:val="000000"/>
          <w:sz w:val="28"/>
        </w:rPr>
        <w:t xml:space="preserve">
                               нормативтерді орындауы жөніндегі </w:t>
      </w:r>
      <w:r>
        <w:br/>
      </w:r>
      <w:r>
        <w:rPr>
          <w:rFonts w:ascii="Times New Roman"/>
          <w:b w:val="false"/>
          <w:i w:val="false"/>
          <w:color w:val="000000"/>
          <w:sz w:val="28"/>
        </w:rPr>
        <w:t xml:space="preserve">
                              есеп беру ережесінің 23-қосымшасы </w:t>
      </w:r>
    </w:p>
    <w:p>
      <w:pPr>
        <w:spacing w:after="0"/>
        <w:ind w:left="0"/>
        <w:jc w:val="left"/>
      </w:pPr>
      <w:r>
        <w:rPr>
          <w:rFonts w:ascii="Times New Roman"/>
          <w:b/>
          <w:i w:val="false"/>
          <w:color w:val="000000"/>
        </w:rPr>
        <w:t xml:space="preserve">  200__ жылғы "___"_______ пруденциалдық нормативтерді </w:t>
      </w:r>
      <w:r>
        <w:br/>
      </w:r>
      <w:r>
        <w:rPr>
          <w:rFonts w:ascii="Times New Roman"/>
          <w:b/>
          <w:i w:val="false"/>
          <w:color w:val="000000"/>
        </w:rPr>
        <w:t xml:space="preserve">
есептеуге арналған қосымша мәліметтер </w:t>
      </w:r>
      <w:r>
        <w:br/>
      </w:r>
      <w:r>
        <w:rPr>
          <w:rFonts w:ascii="Times New Roman"/>
          <w:b/>
          <w:i w:val="false"/>
          <w:color w:val="000000"/>
        </w:rPr>
        <w:t xml:space="preserve">
_____________________________________________________ </w:t>
      </w:r>
      <w:r>
        <w:br/>
      </w:r>
      <w:r>
        <w:rPr>
          <w:rFonts w:ascii="Times New Roman"/>
          <w:b/>
          <w:i w:val="false"/>
          <w:color w:val="000000"/>
        </w:rPr>
        <w:t xml:space="preserve">
(банктің қысқаша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6906"/>
        <w:gridCol w:w="1868"/>
        <w:gridCol w:w="2765"/>
      </w:tblGrid>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Белгінің атауы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Ұсынудың кезеңділігі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теңге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қолма-қол шетелдік валютасы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орталық үкіметіне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орталық банктеріне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дербес рейтингі бар елдердің орталық банктеріндегі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өкіметі жергілікті органдарының   бюджетке төленетін салықтар және басқа төлемедер бойынша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мен Қазақстан Республикасының Ұлттық Банкі шығарған мемлекеттік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дербес рейтингі немесе басқа рейтинг агенттіктерінің бірінің осыған ұқсас деңгейдегі рейтингі бар шет мемлекеттердің орталық үкіметі шығарған кредиттік тәуекел дәрежесі бойынша мөлшерленген мемлекеттік мәртебесі бар бағалы қағаздары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1-тобына енгізілген активтер бойынша есептелген сыйақы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дербес рейтингі немесе басқа рейтинг агенттіктерінің бірінің осыған ұқсас деңгейдегі рейтингі бар, және тиісті рейтингтік бағасы жоқ елдердің шетелдік қолма-қол валютасы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5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бар елдердің орталық үкіметіне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өкімет органдарына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дербес рейтингі немесе басқа рейтинг агенттіктерінің бірінің осыған ұқсас деңгейдегі рейтингі бар елдердің жергілікті өкімет органдарына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ұйымдарға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w:t>
            </w:r>
            <w:r>
              <w:br/>
            </w:r>
            <w:r>
              <w:rPr>
                <w:rFonts w:ascii="Times New Roman"/>
                <w:b w:val="false"/>
                <w:i w:val="false"/>
                <w:color w:val="000000"/>
                <w:sz w:val="20"/>
              </w:rPr>
              <w:t xml:space="preserve">
бар елдердің орталық банк. </w:t>
            </w:r>
            <w:r>
              <w:br/>
            </w:r>
            <w:r>
              <w:rPr>
                <w:rFonts w:ascii="Times New Roman"/>
                <w:b w:val="false"/>
                <w:i w:val="false"/>
                <w:color w:val="000000"/>
                <w:sz w:val="20"/>
              </w:rPr>
              <w:t xml:space="preserve">
теріндегі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1-топтағы тәуекелге енгізілген дебиторлық берешектен басқа Қазақстан Республикасының жергілікті өкімет органдарының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ұйымдардың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дербес рейтингі немесе басқа рейтинг агенттіктерінің бірінің осыған ұқсас деңгейдегі рейтингі бар елдердің орталық үкіметі шығарған кредиттік тәуекел дәрежесі бойынша мөлшерленген мемлекеттік мәртебесі бар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өкімет органдары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дербес рейтингі немесе басқа рейтинг агенттіктерінің бірінің осыған ұқсас деңгейдегі рейтингі бар елдердің жергілікті өкімет органдары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6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3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ІІ-тобына енгізілген активтер бойынша есептелген сыйақы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дербес рейтингі немесе басқа рейтинг агенттіктерінің бірінің осыған ұқсас деңгейдегі рейтингі бар елдердің орталық үкіметтеріне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дербес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борыштық рейтингі немесе басқа рейтинг агенттіктерінің бірінің осыған ұқсас деңгейдегі рейтингі бар халықаралық қаржы ұйымдарына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"А-"-ға дейін төмен емес тәуелсіз рейтингі немесе басқа рейтингтік агенттік. </w:t>
            </w:r>
            <w:r>
              <w:br/>
            </w:r>
            <w:r>
              <w:rPr>
                <w:rFonts w:ascii="Times New Roman"/>
                <w:b w:val="false"/>
                <w:i w:val="false"/>
                <w:color w:val="000000"/>
                <w:sz w:val="20"/>
              </w:rPr>
              <w:t xml:space="preserve">
терінің бірінің осындай деңгейдегі рейтингі бар елдердің жергілікті өкімет органдарына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"А-"-ға дейінгі борыштық рейтингі немесе басқа рейтингтік агенттіктерінің бірінің осындай деңгейдегі рейтингі бар ұйымдарға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жағдайларға сай келетін ипотекалық тұрғын үй заемдары: кепіл құнына ұсынылған ипотекалық тұрғын үй заемы сомасының қатынасы кепіл құнының 50 процентінен аспайды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жағдайларға сай келетін ипотекалық тұрғын үй заемдары: кепіл құнына ұсынылған ипотекалық тұрғын үй заемы сомасының қатынасы кепіл құнының 60 процентінен аспайды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 </w:t>
            </w:r>
            <w:r>
              <w:br/>
            </w:r>
            <w:r>
              <w:rPr>
                <w:rFonts w:ascii="Times New Roman"/>
                <w:b w:val="false"/>
                <w:i w:val="false"/>
                <w:color w:val="000000"/>
                <w:sz w:val="20"/>
              </w:rPr>
              <w:t xml:space="preserve">
йіндегі рейтингі бар халықаралық </w:t>
            </w:r>
            <w:r>
              <w:br/>
            </w:r>
            <w:r>
              <w:rPr>
                <w:rFonts w:ascii="Times New Roman"/>
                <w:b w:val="false"/>
                <w:i w:val="false"/>
                <w:color w:val="000000"/>
                <w:sz w:val="20"/>
              </w:rPr>
              <w:t xml:space="preserve">
қаржы ұйымдарындағы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ұйымдардың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тәуелсіз рейтингі бар немесе басқа рейтинг агенттіктерінің бірінің осыған ұқсас деңге. </w:t>
            </w:r>
            <w:r>
              <w:br/>
            </w:r>
            <w:r>
              <w:rPr>
                <w:rFonts w:ascii="Times New Roman"/>
                <w:b w:val="false"/>
                <w:i w:val="false"/>
                <w:color w:val="000000"/>
                <w:sz w:val="20"/>
              </w:rPr>
              <w:t xml:space="preserve">
йіндегі рейтингі бар елдердің орталық үкіметтері шығарған кредиттік тәуекел дәрежесі бойынша мөлшерленген мемлекеттік мәртебесі бар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"ВВВ-" дейінгі  борыштық рейтингі бар немесе басқа рейтинг агенттіктерінің бірінің осыған ұқсас деңге. </w:t>
            </w:r>
            <w:r>
              <w:br/>
            </w:r>
            <w:r>
              <w:rPr>
                <w:rFonts w:ascii="Times New Roman"/>
                <w:b w:val="false"/>
                <w:i w:val="false"/>
                <w:color w:val="000000"/>
                <w:sz w:val="20"/>
              </w:rPr>
              <w:t xml:space="preserve">
йіндегі рейтингі бар халықаралық қаржы ұйымдары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ІІІ-тәуекел тобына енгізілген активтер бойынша есептелген сыйақы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банктеріне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"В-" дейінгі  борыштық </w:t>
            </w:r>
            <w:r>
              <w:br/>
            </w:r>
            <w:r>
              <w:rPr>
                <w:rFonts w:ascii="Times New Roman"/>
                <w:b w:val="false"/>
                <w:i w:val="false"/>
                <w:color w:val="000000"/>
                <w:sz w:val="20"/>
              </w:rPr>
              <w:t xml:space="preserve">
рейтингі бар немесе басқа рейтинг агенттіктерінің бірінің осыған ұқсас деңгейіндегі рейтингі бар халықаралық қаржы ұйымдарына және тиісті рейтингтік бағасы жоқ халықаралық қаржы ұйымдарына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"ВВ-" дейінгі  борыштық рейтингі бар немесе басқа рейтинг агенттіктерінің бірінің осыған ұқсас деңгейіндегі рейтингі бар елдердің және тиісті рейтингтік бағасы жоқ елдердің жергілікті билік органдарына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w:t>
            </w:r>
            <w:r>
              <w:br/>
            </w:r>
            <w:r>
              <w:rPr>
                <w:rFonts w:ascii="Times New Roman"/>
                <w:b w:val="false"/>
                <w:i w:val="false"/>
                <w:color w:val="000000"/>
                <w:sz w:val="20"/>
              </w:rPr>
              <w:t xml:space="preserve">
бар немесе басқа рейтинг агенттіктерінің бірінің осыған ұқсас деңгейіндегі рейтингі бар резидент ұйымдарға, тиісті рейтингтік бағасы жоқ резидент емес ұйымдардағы және Standard &amp; Poor's агенттігінің "ВВВ+"-дан "ВВ-" дейінгі борыштық рейтингі бар немесе басқа рейтинг агенттіктерінің бірінің осыған ұқсас деңгейіндегі рейтингі бар резидент емес ұйымдарға берілген </w:t>
            </w:r>
            <w:r>
              <w:br/>
            </w:r>
            <w:r>
              <w:rPr>
                <w:rFonts w:ascii="Times New Roman"/>
                <w:b w:val="false"/>
                <w:i w:val="false"/>
                <w:color w:val="000000"/>
                <w:sz w:val="20"/>
              </w:rPr>
              <w:t xml:space="preserve">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ІІІ-тәуекел тобына жататындардан басқа жеке тұлғаларға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осындай деңгейдегі рейтингі бар елдердің және тиісті рейтингтік бағасы жоқ елдердің орталық банктеріндегі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6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 агенттіктерінің  бірінің осындай деңгейдегі рейтингі бар халықаралық қаржы ұйымдарындағы және сәйкес рейтингтік бағасы жоқ халықаралық қаржы ұйымдарындағы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3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w:t>
            </w:r>
            <w:r>
              <w:br/>
            </w:r>
            <w:r>
              <w:rPr>
                <w:rFonts w:ascii="Times New Roman"/>
                <w:b w:val="false"/>
                <w:i w:val="false"/>
                <w:color w:val="000000"/>
                <w:sz w:val="20"/>
              </w:rPr>
              <w:t xml:space="preserve">
немесе басқа рейтингтік агенттіктердің бірінің осындай деңгейдегі рейтингі бар резидент </w:t>
            </w:r>
            <w:r>
              <w:br/>
            </w:r>
            <w:r>
              <w:rPr>
                <w:rFonts w:ascii="Times New Roman"/>
                <w:b w:val="false"/>
                <w:i w:val="false"/>
                <w:color w:val="000000"/>
                <w:sz w:val="20"/>
              </w:rPr>
              <w:t xml:space="preserve">
ұйымдардағы, сәйкес рейтингтік бағасы жоқ резидент ұйымдардағы және Standard &amp; Poor's агент. </w:t>
            </w:r>
            <w:r>
              <w:br/>
            </w:r>
            <w:r>
              <w:rPr>
                <w:rFonts w:ascii="Times New Roman"/>
                <w:b w:val="false"/>
                <w:i w:val="false"/>
                <w:color w:val="000000"/>
                <w:sz w:val="20"/>
              </w:rPr>
              <w:t xml:space="preserve">
тігінің "ВВВ+"-ден "ВВ-"-ге дейінгі борыштық рейтингі немесе </w:t>
            </w:r>
            <w:r>
              <w:br/>
            </w:r>
            <w:r>
              <w:rPr>
                <w:rFonts w:ascii="Times New Roman"/>
                <w:b w:val="false"/>
                <w:i w:val="false"/>
                <w:color w:val="000000"/>
                <w:sz w:val="20"/>
              </w:rPr>
              <w:t xml:space="preserve">
басқа рейтингтік агенттіктердің </w:t>
            </w:r>
            <w:r>
              <w:br/>
            </w:r>
            <w:r>
              <w:rPr>
                <w:rFonts w:ascii="Times New Roman"/>
                <w:b w:val="false"/>
                <w:i w:val="false"/>
                <w:color w:val="000000"/>
                <w:sz w:val="20"/>
              </w:rPr>
              <w:t xml:space="preserve">
бірінің осындай деңгейдегі </w:t>
            </w:r>
            <w:r>
              <w:br/>
            </w:r>
            <w:r>
              <w:rPr>
                <w:rFonts w:ascii="Times New Roman"/>
                <w:b w:val="false"/>
                <w:i w:val="false"/>
                <w:color w:val="000000"/>
                <w:sz w:val="20"/>
              </w:rPr>
              <w:t xml:space="preserve">
рейтингі бар резидент емес </w:t>
            </w:r>
            <w:r>
              <w:br/>
            </w:r>
            <w:r>
              <w:rPr>
                <w:rFonts w:ascii="Times New Roman"/>
                <w:b w:val="false"/>
                <w:i w:val="false"/>
                <w:color w:val="000000"/>
                <w:sz w:val="20"/>
              </w:rPr>
              <w:t xml:space="preserve">
ұйымдардағы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3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немесе басқа рейтингтік агенттіктердің бірінің осындай деңгейдегі рейтингі бар резидент ұйымдардың, сәйкес рейтингтік бағасы жоқ резидент ұйымдардың және Standard &amp; Poor's агенттігінің "ВВВ+" ден "ВВ-"-ге дейінгі борыштық рейтингі немесе басқа рейтингтік агенттіктердің бірінің осындай деңгейдегі рейтингі бар резидент емес ұйымдардың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осындай деңгейдегі рейтингі бар елдердің және сәйкес рейтингтік бағасы жоқ елдердің орталық үкіметтері шығарған кредиттік тәуекел дәрежесі бойынша мөлшерленген мемлекеттік мәртебесі бар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"ВВВ+"-ден "ВВ-"-ге дейінгі тәуелсіз рейтингі немесе басқа рейтингтік агенттіктердің бірінің осындай деңгейдегі рейтингі бар елдердің және сәйкес рейтингтік бағасы жоқ елдердің жергілікті өкімет органдары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3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рейтингтік агенттіктердің бірінің осындай деңгейдегі рейтингі бар халықаралық қаржы ұйымдарының және сәйкес рейтингтік бағасы жоқ халықаралық қаржы ұйымдарының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54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немесе басқа рейтингтік агенттіктердің бірінің осындай деңгейдегі рейтингі бар резидент ұйымдары, сәйкес рейтингтік бағасы жоқ резидент ұйымдары және Standard &amp; Poor's агенттігінің "ВВВ+"-ден "ВВ-"-ге дейінгі борыштық рейтингі немесе басқа рейтингтік агенттіктердің бірінің осындай деңгейдегі рейтингі бар резидент емес ұйымдары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IV тобына енгізілген активтер бойынша есептелген сыйақы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инвестицияларын қоспағанда заңды тұлғалардың акцияларының (жарғылық капиталдағы қатысушы үлесі) және реттелген борыштарындағы салымдар бөлігінде әділ құны бойынша ескерілетін инвестициялар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қызметінің мақсатына сатып алынған және 38 Қаржылық есептің халықаралық стандартына сәйкес келетін лицензиялық бағдарламалық қамтамасыз ету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да рейтингтік агенттіктердің бірінің осындай деңгейдегі рейтингі бар елдердің орталық үкіметтеріне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w:t>
            </w:r>
            <w:r>
              <w:br/>
            </w:r>
            <w:r>
              <w:rPr>
                <w:rFonts w:ascii="Times New Roman"/>
                <w:b w:val="false"/>
                <w:i w:val="false"/>
                <w:color w:val="000000"/>
                <w:sz w:val="20"/>
              </w:rPr>
              <w:t xml:space="preserve">
немесе басқа рейтинг агент. </w:t>
            </w:r>
            <w:r>
              <w:br/>
            </w:r>
            <w:r>
              <w:rPr>
                <w:rFonts w:ascii="Times New Roman"/>
                <w:b w:val="false"/>
                <w:i w:val="false"/>
                <w:color w:val="000000"/>
                <w:sz w:val="20"/>
              </w:rPr>
              <w:t xml:space="preserve">
тіктерінің бірінің осындай </w:t>
            </w:r>
            <w:r>
              <w:br/>
            </w:r>
            <w:r>
              <w:rPr>
                <w:rFonts w:ascii="Times New Roman"/>
                <w:b w:val="false"/>
                <w:i w:val="false"/>
                <w:color w:val="000000"/>
                <w:sz w:val="20"/>
              </w:rPr>
              <w:t xml:space="preserve">
деңгейдегі рейтингі бар </w:t>
            </w:r>
            <w:r>
              <w:br/>
            </w:r>
            <w:r>
              <w:rPr>
                <w:rFonts w:ascii="Times New Roman"/>
                <w:b w:val="false"/>
                <w:i w:val="false"/>
                <w:color w:val="000000"/>
                <w:sz w:val="20"/>
              </w:rPr>
              <w:t xml:space="preserve">
елдердің орталық банктеріне </w:t>
            </w:r>
            <w:r>
              <w:br/>
            </w:r>
            <w:r>
              <w:rPr>
                <w:rFonts w:ascii="Times New Roman"/>
                <w:b w:val="false"/>
                <w:i w:val="false"/>
                <w:color w:val="000000"/>
                <w:sz w:val="20"/>
              </w:rPr>
              <w:t xml:space="preserve">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біреуінің осындай деңгейдегі рейтингі бар халықаралық қаржы ұйымдарына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немесе басқа рейтинг агенттіктерінің бірінің осындай деңгейдегі рейтингі бар елдердің жергілікті өкімет органдарына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w:t>
            </w:r>
            <w:r>
              <w:br/>
            </w:r>
            <w:r>
              <w:rPr>
                <w:rFonts w:ascii="Times New Roman"/>
                <w:b w:val="false"/>
                <w:i w:val="false"/>
                <w:color w:val="000000"/>
                <w:sz w:val="20"/>
              </w:rPr>
              <w:t xml:space="preserve">
немесе басқа рейтинг агенттік. </w:t>
            </w:r>
            <w:r>
              <w:br/>
            </w:r>
            <w:r>
              <w:rPr>
                <w:rFonts w:ascii="Times New Roman"/>
                <w:b w:val="false"/>
                <w:i w:val="false"/>
                <w:color w:val="000000"/>
                <w:sz w:val="20"/>
              </w:rPr>
              <w:t xml:space="preserve">
терінің бірінің осындай деңгейдегі рейтингі бар резидент емес ұйымдарға және сәйкес рейтингтік бағасы жоқ резидент емес ұйымдарға  берілген заемдар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 </w:t>
            </w:r>
            <w:r>
              <w:br/>
            </w:r>
            <w:r>
              <w:rPr>
                <w:rFonts w:ascii="Times New Roman"/>
                <w:b w:val="false"/>
                <w:i w:val="false"/>
                <w:color w:val="000000"/>
                <w:sz w:val="20"/>
              </w:rPr>
              <w:t xml:space="preserve">
терінің бірінің осындай деңгейдегі рейтингі бар елдердің орталық банктеріндегі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 </w:t>
            </w:r>
            <w:r>
              <w:br/>
            </w:r>
            <w:r>
              <w:rPr>
                <w:rFonts w:ascii="Times New Roman"/>
                <w:b w:val="false"/>
                <w:i w:val="false"/>
                <w:color w:val="000000"/>
                <w:sz w:val="20"/>
              </w:rPr>
              <w:t xml:space="preserve">
терінің біреуінің осындай деңгейдегі рейтингі бар халықаралық қаржы ұйымдарындағы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біреуінің осындай деңгейдегі рейтингі бар резидент емес ұйымдардағы  және сәйкес рейтингтік бағасы жоқ резидент емес ұйымдардағы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бірінің осындай деңгейдегі рейтингі бар резидент </w:t>
            </w:r>
            <w:r>
              <w:br/>
            </w:r>
            <w:r>
              <w:rPr>
                <w:rFonts w:ascii="Times New Roman"/>
                <w:b w:val="false"/>
                <w:i w:val="false"/>
                <w:color w:val="000000"/>
                <w:sz w:val="20"/>
              </w:rPr>
              <w:t xml:space="preserve">
емес ұйымдардың және сәйкес рейтингтік бағасы жоқ резидент емес ұйымдардың дебиторлық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 </w:t>
            </w:r>
            <w:r>
              <w:br/>
            </w:r>
            <w:r>
              <w:rPr>
                <w:rFonts w:ascii="Times New Roman"/>
                <w:b w:val="false"/>
                <w:i w:val="false"/>
                <w:color w:val="000000"/>
                <w:sz w:val="20"/>
              </w:rPr>
              <w:t xml:space="preserve">
терінің біреуінің осындай деңгейдегі рейтингі бар елдердің орталық үкіметтері шығарған кредиттік тәуекел дәрежесі бойынша мөлшерленген бағалы қағаздары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w:t>
            </w:r>
            <w:r>
              <w:br/>
            </w:r>
            <w:r>
              <w:rPr>
                <w:rFonts w:ascii="Times New Roman"/>
                <w:b w:val="false"/>
                <w:i w:val="false"/>
                <w:color w:val="000000"/>
                <w:sz w:val="20"/>
              </w:rPr>
              <w:t xml:space="preserve">
немесе басқа рейтинг агенттік. </w:t>
            </w:r>
            <w:r>
              <w:br/>
            </w:r>
            <w:r>
              <w:rPr>
                <w:rFonts w:ascii="Times New Roman"/>
                <w:b w:val="false"/>
                <w:i w:val="false"/>
                <w:color w:val="000000"/>
                <w:sz w:val="20"/>
              </w:rPr>
              <w:t xml:space="preserve">
терінің бірінің осындай деңгейдегі рейтингі бар елдердің </w:t>
            </w:r>
            <w:r>
              <w:br/>
            </w:r>
            <w:r>
              <w:rPr>
                <w:rFonts w:ascii="Times New Roman"/>
                <w:b w:val="false"/>
                <w:i w:val="false"/>
                <w:color w:val="000000"/>
                <w:sz w:val="20"/>
              </w:rPr>
              <w:t xml:space="preserve">
жергілікті өкімет органдары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 </w:t>
            </w:r>
            <w:r>
              <w:br/>
            </w:r>
            <w:r>
              <w:rPr>
                <w:rFonts w:ascii="Times New Roman"/>
                <w:b w:val="false"/>
                <w:i w:val="false"/>
                <w:color w:val="000000"/>
                <w:sz w:val="20"/>
              </w:rPr>
              <w:t xml:space="preserve">
терінің бірінің осындай деңгейдегі рейтингі бар халықаралық қаржы ұйымдары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w:t>
            </w:r>
            <w:r>
              <w:br/>
            </w:r>
            <w:r>
              <w:rPr>
                <w:rFonts w:ascii="Times New Roman"/>
                <w:b w:val="false"/>
                <w:i w:val="false"/>
                <w:color w:val="000000"/>
                <w:sz w:val="20"/>
              </w:rPr>
              <w:t xml:space="preserve">
бар немесе басқа рейтинг агенттіктерінің біреуінің осындай деңгейдегі рейтингі бар резидент емес ұйымдардың және тиісті рейтингтік бағасы жоқ резидент емес ұйымдардың  шығарған кредиттік тәуекел дәрежесі бойынша мөлшерленген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V тобына енгізілген активтер бойынша есептелген сыйақы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9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кепілдігімен (кепілдемелермен); банктің өкіміне ұсынылған ақшамен немесе тазартылған бағалы металдармен; Қазақстан Республикасы Үкіметінің, Қазақстан Республикасы Ұлттық Банкінің,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 тобына кіретін тұлғалар пайдасына берілген банктің кепілдіктері мен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9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w:t>
            </w:r>
            <w:r>
              <w:br/>
            </w:r>
            <w:r>
              <w:rPr>
                <w:rFonts w:ascii="Times New Roman"/>
                <w:b w:val="false"/>
                <w:i w:val="false"/>
                <w:color w:val="000000"/>
                <w:sz w:val="20"/>
              </w:rPr>
              <w:t xml:space="preserve">
банктің өкіміне ұсынылған ақшамен немесе тазартылған бағалы металдармен;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 тобына кіретін тұлғалар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9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w:t>
            </w:r>
            <w:r>
              <w:br/>
            </w:r>
            <w:r>
              <w:rPr>
                <w:rFonts w:ascii="Times New Roman"/>
                <w:b w:val="false"/>
                <w:i w:val="false"/>
                <w:color w:val="000000"/>
                <w:sz w:val="20"/>
              </w:rPr>
              <w:t xml:space="preserve">
банктің өкіміне ұсынылған ақшамен немесе тазартылған бағалы металдармен; Қазақстан Республикасы Үкіметінің, Қазақстан Республикасы Ұлттық Банкінің,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ІІI тобына кіретін тұлғалар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9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банктің өкіміне ұсынылған ақшамен немесе тазартылған бағалы металдармен; Қазақстан Республикасы Үкіметінің, Қазақстан Республикасы Ұлттық Банкінің,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IV тобына кіретін тұлғалар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2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кепілдігімен (кепілдемелерімен);  </w:t>
            </w:r>
            <w:r>
              <w:br/>
            </w:r>
            <w:r>
              <w:rPr>
                <w:rFonts w:ascii="Times New Roman"/>
                <w:b w:val="false"/>
                <w:i w:val="false"/>
                <w:color w:val="000000"/>
                <w:sz w:val="20"/>
              </w:rPr>
              <w:t xml:space="preserve">
банктің өкіміне ұсынылған ақшамен немесе тазартылған бағалы металдармен; Қазақстан Республикасы Үкіметінің, Қазақстан Республикасы Ұлттық Банкінің,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V тобына кіретін тұлғалар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6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 тармағымен көзделген басқа жоғары өтімді бағалы қағаздарды сатып алу және сату жөніндегі кредиттік тәуекел дәрежесі бойынша мөлшерленген активтердің І тобына кіретін қарсы серіктестермен жасалған шартты (ықтимал)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6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 тармағымен көзделген басқа жоғары өтімді бағалы қағаздарды сатып алу және сату жөніндегі кредиттік тәуекел дәрежесі бойынша мөлшерленген активтердің ІІ тобына кіретін қарсы серіктестерімен жасалған шартты (ықтимал)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6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 тармағымен көзделген басқа жоғары өтімді бағалы қағаздарды сатып алу және сату жөніндегі кредиттік тәуекел дәрежесі бойынша мөлшерленген активтердің ІІІ тобына кіретін қарсы серіктестерімен жасалған шартты (ықтимал)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6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 тармағымен көзделген басқа жоғары өтімді бағалы қағаздарды сатып алу және сату жөніндегі кредиттік тәуекел дәрежесі бойынша мөлшерленген активтердің ІV тобына кіретін қарсы серіктестермен жасалған шартты (ықтимал)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6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осы нұсқаулықтың 17 тармағымен көзделген басқа жоғары өтімді бағалы қағаздарды сатып алу және сату жөніндегі кредиттік тәуекел дәрежесі бойынша мөлшерленген активтердің V тобына кіретін қарсы серіктестермен жасалған шартты (ықтимал)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39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w:t>
            </w:r>
            <w:r>
              <w:br/>
            </w: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кепілдіктермен (кепілдемелермен);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кредиттік тәуекел дәрежесі бойынша мөлшерленген активтердің І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39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w:t>
            </w:r>
            <w:r>
              <w:br/>
            </w: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 </w:t>
            </w:r>
            <w:r>
              <w:br/>
            </w:r>
            <w:r>
              <w:rPr>
                <w:rFonts w:ascii="Times New Roman"/>
                <w:b w:val="false"/>
                <w:i w:val="false"/>
                <w:color w:val="000000"/>
                <w:sz w:val="20"/>
              </w:rPr>
              <w:t xml:space="preserve">
термен (кепілдемелермен);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кредиттік тәуекел дәрежесі бойынша мөлшерленген активтердің ІI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39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w:t>
            </w:r>
            <w:r>
              <w:br/>
            </w: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кепілдікпен (кепілдемелермен);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кредиттік тәуекел </w:t>
            </w:r>
            <w:r>
              <w:br/>
            </w:r>
            <w:r>
              <w:rPr>
                <w:rFonts w:ascii="Times New Roman"/>
                <w:b w:val="false"/>
                <w:i w:val="false"/>
                <w:color w:val="000000"/>
                <w:sz w:val="20"/>
              </w:rPr>
              <w:t xml:space="preserve">
дәрежесі бойынша мөлшерленген активтердің ІІІ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39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w:t>
            </w:r>
            <w:r>
              <w:br/>
            </w:r>
            <w:r>
              <w:rPr>
                <w:rFonts w:ascii="Times New Roman"/>
                <w:b w:val="false"/>
                <w:i w:val="false"/>
                <w:color w:val="000000"/>
                <w:sz w:val="20"/>
              </w:rPr>
              <w:t xml:space="preserve">
міндеттемелері мыналар бойынша: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 </w:t>
            </w:r>
            <w:r>
              <w:br/>
            </w:r>
            <w:r>
              <w:rPr>
                <w:rFonts w:ascii="Times New Roman"/>
                <w:b w:val="false"/>
                <w:i w:val="false"/>
                <w:color w:val="000000"/>
                <w:sz w:val="20"/>
              </w:rPr>
              <w:t xml:space="preserve">
термен (кепілдемелермен);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кредиттік тәуекел </w:t>
            </w:r>
            <w:r>
              <w:br/>
            </w:r>
            <w:r>
              <w:rPr>
                <w:rFonts w:ascii="Times New Roman"/>
                <w:b w:val="false"/>
                <w:i w:val="false"/>
                <w:color w:val="000000"/>
                <w:sz w:val="20"/>
              </w:rPr>
              <w:t xml:space="preserve">
дәрежесі бойынша мөлшерленген активтердің ІV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39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аккредитивтері: банктің қаржылық міндеттемелерінсіз; </w:t>
            </w:r>
            <w:r>
              <w:br/>
            </w: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кепілдік. </w:t>
            </w:r>
            <w:r>
              <w:br/>
            </w:r>
            <w:r>
              <w:rPr>
                <w:rFonts w:ascii="Times New Roman"/>
                <w:b w:val="false"/>
                <w:i w:val="false"/>
                <w:color w:val="000000"/>
                <w:sz w:val="20"/>
              </w:rPr>
              <w:t xml:space="preserve">
терімен (кепілдемелерімен);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кредиттік тәуекел </w:t>
            </w:r>
            <w:r>
              <w:br/>
            </w:r>
            <w:r>
              <w:rPr>
                <w:rFonts w:ascii="Times New Roman"/>
                <w:b w:val="false"/>
                <w:i w:val="false"/>
                <w:color w:val="000000"/>
                <w:sz w:val="20"/>
              </w:rPr>
              <w:t xml:space="preserve">
дәрежесі бойынша мөлшерленген активтердің V тобына кіретін тұлғалардың пайдасына берілген, банктің өкіміне ұсынылған ақшамен немесе тазартылған бағалы металдармен қамтамасыз етілген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кіретін тұлғалармен жасалған, банктің талабы бойынша кез келген сәтте болдырмауға жататын заемдар мен салымдарды болашақта банктің орналастыруы бойынша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кіретін тұлғалармен жасалған, банктің талабы бойынша кез келген сәтте болдырмауға жататын заемдар мен салымдарды болашақта банктің орналастыруы бойынша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кіретін тұлғалармен жасалған, банктің талабы бойынша кез келген сәтте болдырмауға жататын заемдар мен салымдарды болашақта банктің орналастыруы бойынша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кіретін тұлғалармен жасалған, банктің талабы бойынша кез келген сәтте болдырмауға жататын заемдар мен салымдарды болашақта банктің орналастыруы бойынша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кіретін тұлғалармен жасалған, банктің талабы бойынша кез келген сәтте болдырмауға жататын заемдар мен салымдарды болашақта банктің орналастыруы бойынша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заемдарын тартқан және борыштық міндеттемелерін орналастырған кезде кредиттік тәуекел дәрежесі </w:t>
            </w:r>
            <w:r>
              <w:br/>
            </w:r>
            <w:r>
              <w:rPr>
                <w:rFonts w:ascii="Times New Roman"/>
                <w:b w:val="false"/>
                <w:i w:val="false"/>
                <w:color w:val="000000"/>
                <w:sz w:val="20"/>
              </w:rPr>
              <w:t xml:space="preserve">
бойынша мөлшерленген активтердің І тобына кіретін банктің еншілес компаниясының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ІІ тобына кіретін банктің еншілес компаниясының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ІІІ тобына кіретін банктің еншілес компаниясының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ІV тобына кіретін банктің еншілес компаниясының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V тобына кіретін банктің еншілес компаниясының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кіретін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кіретін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кіретін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кіретін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кіретін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9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9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 тобына кіретін тұлғалардың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9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ІІІ тобына кіретін тұлғалардың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9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ІV тобына кіретін тұлғалардың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9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w:t>
            </w:r>
            <w:r>
              <w:br/>
            </w:r>
            <w:r>
              <w:rPr>
                <w:rFonts w:ascii="Times New Roman"/>
                <w:b w:val="false"/>
                <w:i w:val="false"/>
                <w:color w:val="000000"/>
                <w:sz w:val="20"/>
              </w:rPr>
              <w:t xml:space="preserve">
деңгейдегі рейтингі бар шет </w:t>
            </w:r>
            <w:r>
              <w:br/>
            </w:r>
            <w:r>
              <w:rPr>
                <w:rFonts w:ascii="Times New Roman"/>
                <w:b w:val="false"/>
                <w:i w:val="false"/>
                <w:color w:val="000000"/>
                <w:sz w:val="20"/>
              </w:rPr>
              <w:t xml:space="preserve">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w:t>
            </w:r>
            <w:r>
              <w:br/>
            </w:r>
            <w:r>
              <w:rPr>
                <w:rFonts w:ascii="Times New Roman"/>
                <w:b w:val="false"/>
                <w:i w:val="false"/>
                <w:color w:val="000000"/>
                <w:sz w:val="20"/>
              </w:rPr>
              <w:t xml:space="preserve">
V тобына кіретін тұлғалардың пайдасына берілген банктің кепілдіктері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47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кепілдіктерімен (кепілдемелерімен); </w:t>
            </w:r>
            <w:r>
              <w:br/>
            </w:r>
            <w:r>
              <w:rPr>
                <w:rFonts w:ascii="Times New Roman"/>
                <w:b w:val="false"/>
                <w:i w:val="false"/>
                <w:color w:val="000000"/>
                <w:sz w:val="20"/>
              </w:rPr>
              <w:t xml:space="preserve">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кепілдіктерімен (кепілдемелерімен); </w:t>
            </w:r>
            <w:r>
              <w:br/>
            </w:r>
            <w:r>
              <w:rPr>
                <w:rFonts w:ascii="Times New Roman"/>
                <w:b w:val="false"/>
                <w:i w:val="false"/>
                <w:color w:val="000000"/>
                <w:sz w:val="20"/>
              </w:rPr>
              <w:t xml:space="preserve">
Standard &amp; Poor`s агенттігінің "А"-дан "АА-"-дейінгі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w:t>
            </w:r>
            <w:r>
              <w:br/>
            </w:r>
            <w:r>
              <w:rPr>
                <w:rFonts w:ascii="Times New Roman"/>
                <w:b w:val="false"/>
                <w:i w:val="false"/>
                <w:color w:val="000000"/>
                <w:sz w:val="20"/>
              </w:rPr>
              <w:t xml:space="preserve">
І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45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"А"-дан "АА-"-дейінгі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кепілдерімен (кепілгерлерімен); </w:t>
            </w:r>
            <w:r>
              <w:br/>
            </w:r>
            <w:r>
              <w:rPr>
                <w:rFonts w:ascii="Times New Roman"/>
                <w:b w:val="false"/>
                <w:i w:val="false"/>
                <w:color w:val="000000"/>
                <w:sz w:val="20"/>
              </w:rPr>
              <w:t xml:space="preserve">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"А"-дан "АА-"-дейінгі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"АА-"-деңгейінде және одан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ІІ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45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кепілдерімен (кепілгерлерімен);  </w:t>
            </w:r>
            <w:r>
              <w:br/>
            </w:r>
            <w:r>
              <w:rPr>
                <w:rFonts w:ascii="Times New Roman"/>
                <w:b w:val="false"/>
                <w:i w:val="false"/>
                <w:color w:val="000000"/>
                <w:sz w:val="20"/>
              </w:rPr>
              <w:t xml:space="preserve">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"А"-дан "АА-"-дейінгі тәуелсіз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w:t>
            </w:r>
            <w:r>
              <w:br/>
            </w:r>
            <w:r>
              <w:rPr>
                <w:rFonts w:ascii="Times New Roman"/>
                <w:b w:val="false"/>
                <w:i w:val="false"/>
                <w:color w:val="000000"/>
                <w:sz w:val="20"/>
              </w:rPr>
              <w:t xml:space="preserve">
ІІІ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17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кепілдерімен (кепілгерлерімен); </w:t>
            </w:r>
            <w:r>
              <w:br/>
            </w:r>
            <w:r>
              <w:rPr>
                <w:rFonts w:ascii="Times New Roman"/>
                <w:b w:val="false"/>
                <w:i w:val="false"/>
                <w:color w:val="000000"/>
                <w:sz w:val="20"/>
              </w:rPr>
              <w:t xml:space="preserve">
Standard &amp; Poor`s агенттігінің </w:t>
            </w:r>
            <w:r>
              <w:br/>
            </w:r>
            <w:r>
              <w:rPr>
                <w:rFonts w:ascii="Times New Roman"/>
                <w:b w:val="false"/>
                <w:i w:val="false"/>
                <w:color w:val="000000"/>
                <w:sz w:val="20"/>
              </w:rPr>
              <w:t xml:space="preserve">
"АА-"-деңгейінде және одан да жоғары борыштық рейтингі немесе басқа рейтингтік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"А"-дан "АА-"-дейінгі тәуелсіз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w:t>
            </w:r>
            <w:r>
              <w:br/>
            </w:r>
            <w:r>
              <w:rPr>
                <w:rFonts w:ascii="Times New Roman"/>
                <w:b w:val="false"/>
                <w:i w:val="false"/>
                <w:color w:val="000000"/>
                <w:sz w:val="20"/>
              </w:rPr>
              <w:t xml:space="preserve">
ІV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5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"А"-дан "АА-"-дейінгі тәуелсіз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кепілдерімен (кепілгерлерімен); </w:t>
            </w:r>
            <w:r>
              <w:br/>
            </w:r>
            <w:r>
              <w:rPr>
                <w:rFonts w:ascii="Times New Roman"/>
                <w:b w:val="false"/>
                <w:i w:val="false"/>
                <w:color w:val="000000"/>
                <w:sz w:val="20"/>
              </w:rPr>
              <w:t xml:space="preserve">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"А"-дан "АА-"-дейінгі тәуелсіз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"АА-"-деңгейінде және одан да жоғары борыштық рейтингі немесе басқа рейтингтік агенттіктердің бірінің осындай деңгейдегі рейтингі бар банктердің бағалы қағаздарымен қамтамасыз етілген кредиттік тәуекел дәрежесі бойынша мөлшерленген активтердің </w:t>
            </w:r>
            <w:r>
              <w:br/>
            </w:r>
            <w:r>
              <w:rPr>
                <w:rFonts w:ascii="Times New Roman"/>
                <w:b w:val="false"/>
                <w:i w:val="false"/>
                <w:color w:val="000000"/>
                <w:sz w:val="20"/>
              </w:rPr>
              <w:t xml:space="preserve">
V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енетін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енетін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енетін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енетін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енетін тұлғалармен жасалған банктің 1 жылдан аз өтеу мерзімімен болашақта заемдар мен салымдарды орналастыру жөніндегі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98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"ВВВ-"-ден "А-"-ға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 деңгейінде және одан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енетін тұлғалардың пайдасына берілген банктің кепілдері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05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 деңгейінде және одан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енетін тұлғалардың пайдасына берілген банктің кепілдері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04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 деңгейінде және одан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w:t>
            </w:r>
            <w:r>
              <w:br/>
            </w:r>
            <w:r>
              <w:rPr>
                <w:rFonts w:ascii="Times New Roman"/>
                <w:b w:val="false"/>
                <w:i w:val="false"/>
                <w:color w:val="000000"/>
                <w:sz w:val="20"/>
              </w:rPr>
              <w:t xml:space="preserve">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енетін тұлғалардың пайдасына берілген банктің кепілдері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02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 деңгейінде және одан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бағалы қағаздарымен;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w:t>
            </w:r>
            <w:r>
              <w:br/>
            </w:r>
            <w:r>
              <w:rPr>
                <w:rFonts w:ascii="Times New Roman"/>
                <w:b w:val="false"/>
                <w:i w:val="false"/>
                <w:color w:val="000000"/>
                <w:sz w:val="20"/>
              </w:rPr>
              <w:t xml:space="preserve">
толығымен қамтамасыз етілген кредиттік тәуекел дәрежесі бойынша мөлшерленген активтердің </w:t>
            </w:r>
            <w:r>
              <w:br/>
            </w:r>
            <w:r>
              <w:rPr>
                <w:rFonts w:ascii="Times New Roman"/>
                <w:b w:val="false"/>
                <w:i w:val="false"/>
                <w:color w:val="000000"/>
                <w:sz w:val="20"/>
              </w:rPr>
              <w:t xml:space="preserve">
ІV тобына енетін тұлғалардың пайдасына берілген банктің кепілдері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 ден "А-"-ға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 деңгейінде және одан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енетін тұлғалардың пайдасына берілген банктің кепілдері және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98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93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7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w:t>
            </w:r>
            <w:r>
              <w:br/>
            </w:r>
            <w:r>
              <w:rPr>
                <w:rFonts w:ascii="Times New Roman"/>
                <w:b w:val="false"/>
                <w:i w:val="false"/>
                <w:color w:val="000000"/>
                <w:sz w:val="20"/>
              </w:rPr>
              <w:t xml:space="preserve">
бағалы қағаздарымен толығымен қамтамасыз етілген кредиттік тәуекел дәрежесі бойынша мөлшерленген активтердің ІІІ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45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"АА-"-дейінгі борыштық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бағалы қағаздарымен;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w:t>
            </w:r>
            <w:r>
              <w:br/>
            </w:r>
            <w:r>
              <w:rPr>
                <w:rFonts w:ascii="Times New Roman"/>
                <w:b w:val="false"/>
                <w:i w:val="false"/>
                <w:color w:val="000000"/>
                <w:sz w:val="20"/>
              </w:rPr>
              <w:t xml:space="preserve">
ІV тобына енетін тұлғалардың пайдасына берілген банктің </w:t>
            </w:r>
            <w:r>
              <w:br/>
            </w:r>
            <w:r>
              <w:rPr>
                <w:rFonts w:ascii="Times New Roman"/>
                <w:b w:val="false"/>
                <w:i w:val="false"/>
                <w:color w:val="000000"/>
                <w:sz w:val="20"/>
              </w:rPr>
              <w:t xml:space="preserve">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05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Міндеттемелері мыналар бойынша: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Standard &amp; Poor`s агенттігінің "А"-дан "АА-"-дейінгі борыштық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кепілдерімен (кепілгерлерімен); </w:t>
            </w:r>
            <w:r>
              <w:br/>
            </w:r>
            <w:r>
              <w:rPr>
                <w:rFonts w:ascii="Times New Roman"/>
                <w:b w:val="false"/>
                <w:i w:val="false"/>
                <w:color w:val="000000"/>
                <w:sz w:val="20"/>
              </w:rPr>
              <w:t xml:space="preserve">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кепілдерімен (кепілгерлерімен) және сақтандыру (қайта сақтандыру) ұйымдарының сақтандыру полистерімен; </w:t>
            </w:r>
            <w:r>
              <w:br/>
            </w:r>
            <w:r>
              <w:rPr>
                <w:rFonts w:ascii="Times New Roman"/>
                <w:b w:val="false"/>
                <w:i w:val="false"/>
                <w:color w:val="000000"/>
                <w:sz w:val="20"/>
              </w:rPr>
              <w:t xml:space="preserve">
Standard &amp; Poor`s агенттігінің "ВВВ"-ден "А-"-ге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w:t>
            </w:r>
            <w:r>
              <w:br/>
            </w:r>
            <w:r>
              <w:rPr>
                <w:rFonts w:ascii="Times New Roman"/>
                <w:b w:val="false"/>
                <w:i w:val="false"/>
                <w:color w:val="000000"/>
                <w:sz w:val="20"/>
              </w:rPr>
              <w:t xml:space="preserve">
Standard &amp; Poor`s агенттігінің "А"-дан "АА-"-дейінгі борыштық рейтингі немесе басқа рейтингтік </w:t>
            </w:r>
            <w:r>
              <w:br/>
            </w:r>
            <w:r>
              <w:rPr>
                <w:rFonts w:ascii="Times New Roman"/>
                <w:b w:val="false"/>
                <w:i w:val="false"/>
                <w:color w:val="000000"/>
                <w:sz w:val="20"/>
              </w:rPr>
              <w:t xml:space="preserve">
агенттіктердің бірінің осындай деңгейдегі рейтингі бар банктердің бағалы қағаздарымен; Standard &amp; Poor`s агенттігінің "АА"-деңгейінде және жоғары борыштық рейтингі немесе басқа рейтингтік агенттіктердің бірінің осындай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енетін тұлғалардың пайдасына берілген банктің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ипотекалық компаниясы" акционерлік қоғамынан ипотекалық тұрғын үй заемдары бойынша талап ету құқықтарын кері сатып алу бойынша ықтимал (шартты)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тұлғалармен жасалған банкке қаржы құралдарын сату туралы және банктің кері сатып алу міндеттемесі туралы келісім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тұлғалармен жасалған банкке қаржы құралдарын сату туралы және банктің кері сатып алу міндеттемесі туралы келісім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тұлғалармен жасалған банкке қаржы құралдарын сату туралы және банктің кері сатып алу міндеттемесі туралы келісім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тұлғалармен жасалған банкке қаржы құралдарын </w:t>
            </w:r>
            <w:r>
              <w:br/>
            </w:r>
            <w:r>
              <w:rPr>
                <w:rFonts w:ascii="Times New Roman"/>
                <w:b w:val="false"/>
                <w:i w:val="false"/>
                <w:color w:val="000000"/>
                <w:sz w:val="20"/>
              </w:rPr>
              <w:t xml:space="preserve">
сату туралы және банктің кері сатып алу міндеттемесі туралы келісім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тұлғалармен жасалған банкке қаржы құралдарын </w:t>
            </w:r>
            <w:r>
              <w:br/>
            </w:r>
            <w:r>
              <w:rPr>
                <w:rFonts w:ascii="Times New Roman"/>
                <w:b w:val="false"/>
                <w:i w:val="false"/>
                <w:color w:val="000000"/>
                <w:sz w:val="20"/>
              </w:rPr>
              <w:t xml:space="preserve">
сату туралы және банктің кері сатып алу міндеттемесі туралы келісім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тұлғалардың пайдасына берілген банктің өзге кепілдіктері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тұлғалардың пайдасына берілген банктің өзге кепілдіктері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тұлғалардың пайдасына берілген банктің өзге кепілдіктері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тұлғалардың пайдасына берілген банктің өзге кепілдіктері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тұлғалардың пайдасына берілген банктің өзге кепілдіктері (кепілдемелері)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тұлғалардың пайдасына берілген банктің өзге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тұлғалардың пайдасына берілген банктің өзге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тұлғалардың пайдасына берілген банктің өзге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тұлғалардың пайдасына берілген банктің өзге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тұлғалардың пайдасына берілген банктің өзге аккредитивтері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тұлғалар алдындағы банктің өзге шартты (ықтимал) міндеттемелері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тұлғалар алдындағы банктің өзге шартты (ықтимал) міндеттемелері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тұлғалар алдындағы банктің өзге шартты (ықтимал) міндеттемелері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тұлғалар алдындағы банктің өзге шартты (ықтимал) міндеттемелері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тұлғалар алдындағы банктің өзге шартты (ықтимал) міндеттемелері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шартының талаптарымен қабылданған қаражаттардың инвестицияланбаған қалдықтары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қаржы құралдары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14-тармағына сәйкес үшінші деңгейдің реттелген борыштары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3-тармағына сәйкес банктің акциядағы инвестициялары </w:t>
            </w:r>
            <w:r>
              <w:br/>
            </w:r>
            <w:r>
              <w:rPr>
                <w:rFonts w:ascii="Times New Roman"/>
                <w:b w:val="false"/>
                <w:i w:val="false"/>
                <w:color w:val="000000"/>
                <w:sz w:val="20"/>
              </w:rPr>
              <w:t xml:space="preserve">
және заңды тұлғаның реттелген борыштары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 туралы шарт негізінде банктің сенімгерлік басқаруға қабылдаған қаражатының </w:t>
            </w:r>
            <w:r>
              <w:br/>
            </w:r>
            <w:r>
              <w:rPr>
                <w:rFonts w:ascii="Times New Roman"/>
                <w:b w:val="false"/>
                <w:i w:val="false"/>
                <w:color w:val="000000"/>
                <w:sz w:val="20"/>
              </w:rPr>
              <w:t xml:space="preserve">
инвестицияланбаған қалдықтары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11 және 12-тармағына сәйкес капиталдың 2 деңгейіне енгізілетін банктің сатып алған меншікті реттелген борышын алып тастағандағы банктің реттелген борышы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3-тарауына сәйкес банк алдындағы міндеттемелердің кез келген түрі бойынша банкпен ерекше қатынастармен байланысты бір заемшының немесе өзара байланысты заемшылар тобының жиынтық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3-тарауына сәйкес банк алдындағы міндеттемелердің кез келген түрі бойынша банкпен ерекше қатынастармен байланысты емес бір заемшының немесе өзара байланысты заемшылар тобының жиынтық берешегі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ерекше қатынастармен байланысты барлық заемшылар бойынша тәуекелдер сомасы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8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 алдындағы не банктің ағымдағы және одан кейінгі екі ай ішінде талап етуі мүмкін үшінші тұлғаның пайдасына берілген заемшыға қамтамасыз етілмеген шартты міндеттемелердің бланк заемының барынша жоғары сомасы, сондай-ақ және Standard &amp; Poor's агенттігінің "А" рейтингінен төмен емес немесе бір заемшыға немесе өзара байланыстағы заемшылар тобына қатысты басқа да рейтинг агенттіктерінің бірінің осыған ұқсас деңгейдегі рейтингі бар резидент еместерді қоспағанда, Standard &amp; Poor's агенттігінің немесе басқа да рейтинг агенттіктерінің бірінің осыған ұқсас деңгейдегі рейтингінің Қазақстан Республикасының тәуелсіз рейтингінің бір тармағынан төмен болмайтын резиденттерге және Standard &amp; Poor's агенттігінің "А" рейтингінен төмен емес рейтингі немесе басқа да рейтинг агенттіктерінің бірінің осыған ұқсас деңгейдегі рейтингі бар резидент еместердің қойылатын талаптарды қоспағанда, офшорлық аймақтарында тіркелген немесе азаматтары болып табылатын Қазақстан Республикасының резидент еместерінің міндеттемелері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бір заемшыға тәуекелінің </w:t>
            </w:r>
            <w:r>
              <w:br/>
            </w:r>
            <w:r>
              <w:rPr>
                <w:rFonts w:ascii="Times New Roman"/>
                <w:b w:val="false"/>
                <w:i w:val="false"/>
                <w:color w:val="000000"/>
                <w:sz w:val="20"/>
              </w:rPr>
              <w:t xml:space="preserve">
жиынтық сомасы, әрқайсысының мөлшері банктің меншікті капиталының 10 процентінен асады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ипотекалық компаниясы" АҚ шығарған борыштық бағалы қағаздары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"ВВВ-"-ден төмен емес ұзақ мерзімді рейтингі немесе басқа рейтингтік агенттіктердің бірінің осындай деңгейдегі рейтингі бар Қазақстан Республикасының банктеріндегі және резидент емес банктердегі бір түнге орналастырылған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"ВВВ-"-ден төмен емес ұзақ мерзімді рейтингі немесе басқа рейтингтік агенттіктердің бірінің осындай деңгейдегі рейтингі бар Қазақстан Республикасының банктеріндегі және резидент емес банктеріндегі талап етілгенге дейінегі салымдар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"ВВВ-"-ден төмен емес ұзақ мерзімді борыштық рейтингі немесе басқа рейтингтік агенттіктердің бірінің осындай деңгейдегі рейтингі бар  Қазақстан Республикасының банкіндегі және Қазақстан Республикасының резидент емес банктеріндегі "овернайт" заемдары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6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"Екінші деңгейдегі </w:t>
            </w:r>
            <w:r>
              <w:br/>
            </w:r>
            <w:r>
              <w:rPr>
                <w:rFonts w:ascii="Times New Roman"/>
                <w:b w:val="false"/>
                <w:i w:val="false"/>
                <w:color w:val="000000"/>
                <w:sz w:val="20"/>
              </w:rPr>
              <w:t xml:space="preserve">
банктер брокерлік және/немесе дилерлік қызметті жүзеге асырған кезде мемлекеттік бағалы қағаздарымен мәмілелер жасай алатын елдердің ең төменгі </w:t>
            </w:r>
            <w:r>
              <w:br/>
            </w:r>
            <w:r>
              <w:rPr>
                <w:rFonts w:ascii="Times New Roman"/>
                <w:b w:val="false"/>
                <w:i w:val="false"/>
                <w:color w:val="000000"/>
                <w:sz w:val="20"/>
              </w:rPr>
              <w:t xml:space="preserve">
талап етілетін рейтингін белгілеу туралы" 2006 жылғы 25 ақпандағы N 46 қаулысымен белгіленген (Нормативтік құқықтық кесімдерді мемлекеттік тіркеу тізілімінде N 2740 тіркелген) деңгейден төмен емес шетел валютасында тәуелсіз ұзақ мерзімді рейтингі бар елдердің мемлекеттік бағалы қағаздары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Қазақстан Республикасының Ұлттық Банкі шығарған Мемлекеттік бағалы қағаздар бойынша есептелген сыйақылар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41-тармағында көрсетілген активтерді шегергенде жоғары өтімді активтерді қоса отырып,  өтелгенге дейінгі қалған үш айға дейінгі мерзіммен  активтер сомасы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42-тармағында көрсетілген активтерді шегергенде жоғары өтімді активтерді қоса отырып,  өтелгенге дейінгі қалған үш айға дейінгі мерзіммен  міндеттемелер сомасы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42-тармағына сәйкес ағымдағы өтімділік коэффицентінің есебіне енгізілетін талап етілгенге дейінгі өзге міндеттемелер, оның ішінде олар бойынша есеп айырысуды жүзеге асыру мерзімі белгіленбеген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44-тармағына сәйкес жоғары өтімді активтердің мөлшерін есептеу кезінде алып тастауға жататын сомалар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Жіктелмейтін активтерге құрылған провизиялар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және шығыстар сомаларын алдын ала төлем жасау бойынша ықтимал шығындарға құрылған провизиялар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өтеу мерзімі бір жылға дейін жасалған,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бір жылға дейін, сыйақы мөлшерлемесімен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бір жылдан 5 жылға дейін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бір жылдан бес жылға дейін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бес жылдан астам сыйақы </w:t>
            </w:r>
            <w:r>
              <w:br/>
            </w:r>
            <w:r>
              <w:rPr>
                <w:rFonts w:ascii="Times New Roman"/>
                <w:b w:val="false"/>
                <w:i w:val="false"/>
                <w:color w:val="000000"/>
                <w:sz w:val="20"/>
              </w:rPr>
              <w:t xml:space="preserve">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бес жылдан астам сыйақы </w:t>
            </w:r>
            <w:r>
              <w:br/>
            </w:r>
            <w:r>
              <w:rPr>
                <w:rFonts w:ascii="Times New Roman"/>
                <w:b w:val="false"/>
                <w:i w:val="false"/>
                <w:color w:val="000000"/>
                <w:sz w:val="20"/>
              </w:rPr>
              <w:t xml:space="preserve">
мөлшерлемесімен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бес жылдан астам сыйақы мөлшерлемесімен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1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w:t>
            </w:r>
            <w:r>
              <w:br/>
            </w:r>
            <w:r>
              <w:rPr>
                <w:rFonts w:ascii="Times New Roman"/>
                <w:b w:val="false"/>
                <w:i w:val="false"/>
                <w:color w:val="000000"/>
                <w:sz w:val="20"/>
              </w:rPr>
              <w:t xml:space="preserve">
бес жылға дейінгі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бес жылға дейінгі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бес жылдан </w:t>
            </w:r>
            <w:r>
              <w:br/>
            </w:r>
            <w:r>
              <w:rPr>
                <w:rFonts w:ascii="Times New Roman"/>
                <w:b w:val="false"/>
                <w:i w:val="false"/>
                <w:color w:val="000000"/>
                <w:sz w:val="20"/>
              </w:rPr>
              <w:t xml:space="preserve">
астам өтеу мерзімімен, валюта </w:t>
            </w:r>
            <w:r>
              <w:br/>
            </w:r>
            <w:r>
              <w:rPr>
                <w:rFonts w:ascii="Times New Roman"/>
                <w:b w:val="false"/>
                <w:i w:val="false"/>
                <w:color w:val="000000"/>
                <w:sz w:val="20"/>
              </w:rPr>
              <w:t xml:space="preserve">
мен алтын бағамының өзгеруіне </w:t>
            </w:r>
            <w:r>
              <w:br/>
            </w:r>
            <w:r>
              <w:rPr>
                <w:rFonts w:ascii="Times New Roman"/>
                <w:b w:val="false"/>
                <w:i w:val="false"/>
                <w:color w:val="000000"/>
                <w:sz w:val="20"/>
              </w:rPr>
              <w:t xml:space="preserve">
байланысты туынды қаржы </w:t>
            </w:r>
            <w:r>
              <w:br/>
            </w:r>
            <w:r>
              <w:rPr>
                <w:rFonts w:ascii="Times New Roman"/>
                <w:b w:val="false"/>
                <w:i w:val="false"/>
                <w:color w:val="000000"/>
                <w:sz w:val="20"/>
              </w:rPr>
              <w:t xml:space="preserve">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бес жылдан </w:t>
            </w:r>
            <w:r>
              <w:br/>
            </w:r>
            <w:r>
              <w:rPr>
                <w:rFonts w:ascii="Times New Roman"/>
                <w:b w:val="false"/>
                <w:i w:val="false"/>
                <w:color w:val="000000"/>
                <w:sz w:val="20"/>
              </w:rPr>
              <w:t xml:space="preserve">
астам өтеу мерзімімен, валюта мен алтын бағамының өзгеруіне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бес жылдан астам өтеу мерзімімен, валюта мен алтын бағамының өзгеруіне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жылға дейінгі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бес жылға дейін өтеу мерзімімен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бес жылдан астам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бес жылдан астам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бес жылдан астам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бес жылдан астам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бес жылдан астам акциялармен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бес жылдан астам акциялармен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жылға </w:t>
            </w:r>
            <w:r>
              <w:br/>
            </w:r>
            <w:r>
              <w:rPr>
                <w:rFonts w:ascii="Times New Roman"/>
                <w:b w:val="false"/>
                <w:i w:val="false"/>
                <w:color w:val="000000"/>
                <w:sz w:val="20"/>
              </w:rPr>
              <w:t xml:space="preserve">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жылға </w:t>
            </w:r>
            <w:r>
              <w:br/>
            </w:r>
            <w:r>
              <w:rPr>
                <w:rFonts w:ascii="Times New Roman"/>
                <w:b w:val="false"/>
                <w:i w:val="false"/>
                <w:color w:val="000000"/>
                <w:sz w:val="20"/>
              </w:rPr>
              <w:t xml:space="preserve">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жылдан бес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жылдан бес жылға дейінгі өтеу мерзімімен алтыннан өзге, қымбат металдармен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w:t>
            </w:r>
            <w:r>
              <w:br/>
            </w:r>
            <w:r>
              <w:rPr>
                <w:rFonts w:ascii="Times New Roman"/>
                <w:b w:val="false"/>
                <w:i w:val="false"/>
                <w:color w:val="000000"/>
                <w:sz w:val="20"/>
              </w:rPr>
              <w:t xml:space="preserve">
бес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w:t>
            </w:r>
            <w:r>
              <w:br/>
            </w:r>
            <w:r>
              <w:rPr>
                <w:rFonts w:ascii="Times New Roman"/>
                <w:b w:val="false"/>
                <w:i w:val="false"/>
                <w:color w:val="000000"/>
                <w:sz w:val="20"/>
              </w:rPr>
              <w:t xml:space="preserve">
бес жылға дейінгі өтеу мерзімімен алтыннан өзге, қымбат металдармен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w:t>
            </w:r>
            <w:r>
              <w:br/>
            </w:r>
            <w:r>
              <w:rPr>
                <w:rFonts w:ascii="Times New Roman"/>
                <w:b w:val="false"/>
                <w:i w:val="false"/>
                <w:color w:val="000000"/>
                <w:sz w:val="20"/>
              </w:rPr>
              <w:t xml:space="preserve">
бес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бес жылға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бес жылға дейінгі өтеу мерзімімен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w:t>
            </w:r>
            <w:r>
              <w:br/>
            </w:r>
            <w:r>
              <w:rPr>
                <w:rFonts w:ascii="Times New Roman"/>
                <w:b w:val="false"/>
                <w:i w:val="false"/>
                <w:color w:val="000000"/>
                <w:sz w:val="20"/>
              </w:rPr>
              <w:t xml:space="preserve">
бес жылға дейінгі өтеу мерзімімен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өтеу мерзімі бес жылдан астам алтыннан өзге, қымбат металдармен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жылға дейінгі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бір жылдан бес жылға дейінгі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ІІІ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ІV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рыноктық </w:t>
            </w:r>
            <w:r>
              <w:br/>
            </w:r>
            <w:r>
              <w:rPr>
                <w:rFonts w:ascii="Times New Roman"/>
                <w:b w:val="false"/>
                <w:i w:val="false"/>
                <w:color w:val="000000"/>
                <w:sz w:val="20"/>
              </w:rPr>
              <w:t xml:space="preserve">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рыноктық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w:t>
            </w:r>
            <w:r>
              <w:br/>
            </w:r>
            <w:r>
              <w:rPr>
                <w:rFonts w:ascii="Times New Roman"/>
                <w:b w:val="false"/>
                <w:i w:val="false"/>
                <w:color w:val="000000"/>
                <w:sz w:val="20"/>
              </w:rPr>
              <w:t xml:space="preserve">
V тобына жататын қарсы агенттермен жасалған, бес жылдан астам өтеу мерзімімен қымбат металдардан өзге, басқа құндылықтармен байланысты туынды қаржы құралдарымен жасалған операциялардың номиналды құны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6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шартқа сәйкес келетін тұрғын үй заемдар: берілген ипотекалық тұрғын үй заем сомасының кепіл құнына қатынасы кепіл құнының 70 проценттен аспайды. Мынадай шарттардың біреуіне сәйкес келетін ипотекалық тұрғын үй заемдар: </w:t>
            </w:r>
            <w:r>
              <w:br/>
            </w:r>
            <w:r>
              <w:rPr>
                <w:rFonts w:ascii="Times New Roman"/>
                <w:b w:val="false"/>
                <w:i w:val="false"/>
                <w:color w:val="000000"/>
                <w:sz w:val="20"/>
              </w:rPr>
              <w:t xml:space="preserve">
Берілген ипотекалық тұрғын заем сомасының кепіл құнына қатынасы 85 проценттен аспайды және кредитор болып табылатын банкпен ерекше қатынастармен байланыста жоқ сақтандыру ұйымымен ипотекалық тұрғын үй заем сомасының қамтамасыз ету құнына қатынасы 70 проценттен асқан мөлшерде сақтандырылған кредит тәуекелі; </w:t>
            </w:r>
            <w:r>
              <w:br/>
            </w:r>
            <w:r>
              <w:rPr>
                <w:rFonts w:ascii="Times New Roman"/>
                <w:b w:val="false"/>
                <w:i w:val="false"/>
                <w:color w:val="000000"/>
                <w:sz w:val="20"/>
              </w:rPr>
              <w:t xml:space="preserve">
Қазақстан Республикасы Президентінің 2004 жылғы 11 маусымдағы N 1388 Жарлығымен бекітілген Қазақстан Республикасында тұрғын үй құрылысы 2005-2007 жылдарға мемлекеттік бағдарламасын іске асыру мақсатында салынған тұрғын үйді сатып алуға берілген ипотекалық тұрғын үй заем сомасының қатынасы кепіл құнына қатынасы 90 проценттен аспайды және "Қазақстан ипотекалық кредиттерге кепілдік беру қоры" акционерлік қоғамы  ипотекалық тұрғын үй заем сомасының қамтамасыз ету  құнына қатынасы 70 проценттен асқан мөлшерде не ипотекалық тұрғын үй заем сомасының қамтамасыз ету құнына қатынасы 85 проценттен асқан мөлшерде кепілдік берген кредит тәуекелі және кредитор болып табылатын банкпен ерекше қатынастармен байланыста жоқ сақтандыру ұйымымен ипотекалық тұрғын үй  заем сомасының қамтамасыз ету құнына қатынасы 70 проценттен  </w:t>
            </w:r>
            <w:r>
              <w:br/>
            </w:r>
            <w:r>
              <w:rPr>
                <w:rFonts w:ascii="Times New Roman"/>
                <w:b w:val="false"/>
                <w:i w:val="false"/>
                <w:color w:val="000000"/>
                <w:sz w:val="20"/>
              </w:rPr>
              <w:t xml:space="preserve">
асқан мөлшерде сақтандырылған кредит тәуекелі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ипотекалық тұрғын үй заемдары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64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"Облигациялармен екінші деңгейдегі банктер мәмілелерді жүзеге асыра алатын халықаралық қаржы ұйымдарының және шетел эмитенттері үшін барынша төмен рейтингінің тізбесін бекіту туралы" 2004 жылғы 9 ақпандағы N 25 қаулысы. </w:t>
            </w:r>
            <w:r>
              <w:br/>
            </w:r>
            <w:r>
              <w:rPr>
                <w:rFonts w:ascii="Times New Roman"/>
                <w:b w:val="false"/>
                <w:i w:val="false"/>
                <w:color w:val="000000"/>
                <w:sz w:val="20"/>
              </w:rPr>
              <w:t xml:space="preserve">
мен (бұдан әрі - N 25 қауылы) белгіленген (Нормативтік құқықтық кесімдерді мемлекеттік тіркеу тізілімінде N 2740 тіркелген) рейтинг агенттік. </w:t>
            </w:r>
            <w:r>
              <w:br/>
            </w:r>
            <w:r>
              <w:rPr>
                <w:rFonts w:ascii="Times New Roman"/>
                <w:b w:val="false"/>
                <w:i w:val="false"/>
                <w:color w:val="000000"/>
                <w:sz w:val="20"/>
              </w:rPr>
              <w:t xml:space="preserve">
тердің біреуінен талап ететін барынша төмен рейтингі бар шетел эмитенттерінің облигациялары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Тізбесі N 25 қаулысымен белгіленген халықаралық қаржы ұйымдарының облигациялары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Қазақстан Республикасының резидент еместерінің алдындағы міндеттемелер, оның ішінде есептеулерді жүзеге асыру мерзімі белгіленбеген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қоса алғанда бастапқы мерзімімен Қазақстан Республикасының резидент еместерінің алдындағы мерзімді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шартсыз құқығымен міндеттемелерді мерзімді өтеуін талап етуге Қазақстан Республикасының резидент еместерінің алдындағы мерзімді міндеттемелер, оның ішінде жеке және заңды тұлғалардың мерзімді және шартты депозиттерді қоспағанда, банктердің мерзімді және шартты депозиттері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 тобына жататын тұлғалармен жасалған берілген заемды қамтамасыз етуге банк қабылдаған кепілдіктер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 тобына жататын тұлғалармен жасалған берілген заемды қамтамасыз етуге банк қабылдаған кепілдіктер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8342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ІІІ тобына жататын тұлғалармен жасалған берілген заемды қамтамасыз етуге банк қабылдаған кепілдіктер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ІV тобына жататын тұлғалармен жасалған берілген заемды қамтамасыз етуге банк қабылдаған кепілдіктер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активтердің V тобына жататын тұлғалармен жасалған берілген заемды қамтамасыз етуге банк қабылдаған кепілдіктер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 болып танылатын, Салық кодексінің 7 тарауына сәйкес Қазақстан Республика. </w:t>
            </w:r>
            <w:r>
              <w:br/>
            </w:r>
            <w:r>
              <w:rPr>
                <w:rFonts w:ascii="Times New Roman"/>
                <w:b w:val="false"/>
                <w:i w:val="false"/>
                <w:color w:val="000000"/>
                <w:sz w:val="20"/>
              </w:rPr>
              <w:t xml:space="preserve">
сының резиденттерімен танылған (растайтын құжаттар болған жағдайда) жеке және заңды тұлғалар алдындағы ағымды және корреспонденттік шоттар бойынша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2001 жылғы 6 желтоқсандағы Заңына  сәйкес Қазақстан Республикасы мүшесі болып табылатын халықаралық ұйымдар ретінде танылған Қазақстан Республикасының резидент еместері алдындағы қысқа мерзімді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6 желтоқсандағы Заңға сәйкес Қазақстан Республикасы мүшесі болып табылатын халықаралық ұйымдар ретінде танылған Қазақстан Республикасының резидент еместері алдындағы міндеттемелер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борыштық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8349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Қазақстан Республикасының резидент еместеріндегі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6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8350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айналымға шығарған  Қазақстан Республикасының резидент еместеріндегі борыштық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8351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кепілдігімен, банк арнайы мақсаттағы еншілес ұйымдары арқылы шығарған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8363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құнының өзгеруіне байланысты рыноктық тәуекелмен қаржы құралдары бойынша ұзақ позициялардың сомасы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8364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құнының өзгеруіне байланысты рыноктық тәуекелмен қаржы құралдары бойынша қысқа позициялардың сомасы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8365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өткен үш жылдың жылдық жалпы кірістің орташа мөлшері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8366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Қазақстан Республикасының Үкіметі және Қазақстан Республикасының Ұлттық Банкі шығарған Қазақстан Республикасының мемлекеттік бағалы қағаздары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21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8367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"Қазақстан ипотекалық компаниясы" акционерлік қоғамы шығарған борыштық бағалы қағаздар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105"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8368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28-тармағына сәйкес ашық валюталық позицияларының сомасы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bl>
    <w:p>
      <w:pPr>
        <w:spacing w:after="0"/>
        <w:ind w:left="0"/>
        <w:jc w:val="both"/>
      </w:pPr>
      <w:r>
        <w:rPr>
          <w:rFonts w:ascii="Times New Roman"/>
          <w:b w:val="false"/>
          <w:i w:val="false"/>
          <w:color w:val="000000"/>
          <w:sz w:val="28"/>
        </w:rPr>
        <w:t xml:space="preserve">Басшы: ______________________________    __________________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Бас бухгалтер:______________________________  __________________ </w:t>
      </w:r>
      <w:r>
        <w:br/>
      </w:r>
      <w:r>
        <w:rPr>
          <w:rFonts w:ascii="Times New Roman"/>
          <w:b w:val="false"/>
          <w:i w:val="false"/>
          <w:color w:val="000000"/>
          <w:sz w:val="28"/>
        </w:rPr>
        <w:t xml:space="preserve">
                 (фамилиясы және аты)             (қолы) </w:t>
      </w:r>
    </w:p>
    <w:p>
      <w:pPr>
        <w:spacing w:after="0"/>
        <w:ind w:left="0"/>
        <w:jc w:val="both"/>
      </w:pPr>
      <w:r>
        <w:rPr>
          <w:rFonts w:ascii="Times New Roman"/>
          <w:b w:val="false"/>
          <w:i w:val="false"/>
          <w:color w:val="000000"/>
          <w:sz w:val="28"/>
        </w:rPr>
        <w:t xml:space="preserve">Орындаушы: ______________________________    __________________ </w:t>
      </w:r>
      <w:r>
        <w:br/>
      </w:r>
      <w:r>
        <w:rPr>
          <w:rFonts w:ascii="Times New Roman"/>
          <w:b w:val="false"/>
          <w:i w:val="false"/>
          <w:color w:val="000000"/>
          <w:sz w:val="28"/>
        </w:rPr>
        <w:t xml:space="preserve">
           (лауазымы, фамилиясы және аты)          (қолы)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(телефонның нөмірі) </w:t>
      </w:r>
    </w:p>
    <w:p>
      <w:pPr>
        <w:spacing w:after="0"/>
        <w:ind w:left="0"/>
        <w:jc w:val="both"/>
      </w:pPr>
      <w:r>
        <w:rPr>
          <w:rFonts w:ascii="Times New Roman"/>
          <w:b w:val="false"/>
          <w:i w:val="false"/>
          <w:color w:val="000000"/>
          <w:sz w:val="28"/>
        </w:rPr>
        <w:t xml:space="preserve">Есепке қол қойылған күн 200__ жылғы "__" ______ </w:t>
      </w:r>
      <w:r>
        <w:br/>
      </w:r>
      <w:r>
        <w:rPr>
          <w:rFonts w:ascii="Times New Roman"/>
          <w:b w:val="false"/>
          <w:i w:val="false"/>
          <w:color w:val="000000"/>
          <w:sz w:val="28"/>
        </w:rPr>
        <w:t xml:space="preserve">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