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a0f2" w14:textId="c0da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кәсіби қатысушыларының есеп беруін реттейтін кейбір нормативтік құқықтық актілерге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26 қарашадағы N 415 Қаулысы. Қазақстан Республикасының Әділет министрлігінде 2005 жылғы 23 желтоқсанда тіркелді. Тіркеу N 3988</w:t>
      </w:r>
    </w:p>
    <w:p>
      <w:pPr>
        <w:spacing w:after="0"/>
        <w:ind w:left="0"/>
        <w:jc w:val="both"/>
      </w:pPr>
      <w:bookmarkStart w:name="z1" w:id="0"/>
      <w:r>
        <w:rPr>
          <w:rFonts w:ascii="Times New Roman"/>
          <w:b w:val="false"/>
          <w:i w:val="false"/>
          <w:color w:val="000000"/>
          <w:sz w:val="28"/>
        </w:rPr>
        <w:t xml:space="preserve">
      Бағалы қағаздар рыногының айқындылық дәрежесін және оның қызмет етуінің тиімділігін арттыру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Бағалы қағаздар рыногы кәсіби қатысушыларының есеп беруін реттейтін мынадай нормативтік құқықтық актілерге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күші жойылды </w:t>
      </w:r>
      <w:r>
        <w:rPr>
          <w:rFonts w:ascii="Times New Roman"/>
          <w:b w:val="false"/>
          <w:i w:val="false"/>
          <w:color w:val="ff0000"/>
          <w:sz w:val="28"/>
        </w:rPr>
        <w:t xml:space="preserve">- </w:t>
      </w:r>
      <w:r>
        <w:rPr>
          <w:rFonts w:ascii="Times New Roman"/>
          <w:b w:val="false"/>
          <w:i w:val="false"/>
          <w:color w:val="ff0000"/>
          <w:sz w:val="28"/>
        </w:rPr>
        <w:t xml:space="preserve">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8 </w:t>
      </w:r>
      <w:r>
        <w:rPr>
          <w:rFonts w:ascii="Times New Roman"/>
          <w:b w:val="false"/>
          <w:i w:val="false"/>
          <w:color w:val="ff0000"/>
          <w:sz w:val="28"/>
        </w:rPr>
        <w:t xml:space="preserve">Қаулысы. </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2012.07.27  </w:t>
      </w:r>
      <w:r>
        <w:rPr>
          <w:rFonts w:ascii="Times New Roman"/>
          <w:b w:val="false"/>
          <w:i w:val="false"/>
          <w:color w:val="000000"/>
          <w:sz w:val="28"/>
        </w:rPr>
        <w:t>№ 224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күші жойылды - ҚР Ұлттық Банкі Басқармасының 23.09.2013</w:t>
      </w:r>
      <w:r>
        <w:rPr>
          <w:rFonts w:ascii="Times New Roman"/>
          <w:b w:val="false"/>
          <w:i w:val="false"/>
          <w:color w:val="000000"/>
          <w:sz w:val="28"/>
        </w:rPr>
        <w:t> </w:t>
      </w:r>
      <w:r>
        <w:rPr>
          <w:rFonts w:ascii="Times New Roman"/>
          <w:b w:val="false"/>
          <w:i w:val="false"/>
          <w:color w:val="000000"/>
          <w:sz w:val="28"/>
        </w:rPr>
        <w:t>№ 248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1-тармаққа өзгеріс енгізілді - ҚР Ұлттық Банкі Басқармасының 23.09.2013</w:t>
      </w:r>
      <w:r>
        <w:rPr>
          <w:rFonts w:ascii="Times New Roman"/>
          <w:b w:val="false"/>
          <w:i w:val="false"/>
          <w:color w:val="000000"/>
          <w:sz w:val="28"/>
        </w:rPr>
        <w:t> </w:t>
      </w:r>
      <w:r>
        <w:rPr>
          <w:rFonts w:ascii="Times New Roman"/>
          <w:b w:val="false"/>
          <w:i w:val="false"/>
          <w:color w:val="000000"/>
          <w:sz w:val="28"/>
        </w:rPr>
        <w:t>№ 248</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4"/>
    <w:bookmarkStart w:name="z15" w:id="5"/>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және "Қазақстан тізілім ұстаушылар қауымдастығы" Заңды тұлғалар бірлестігіне жіберсін. </w:t>
      </w:r>
    </w:p>
    <w:bookmarkEnd w:id="5"/>
    <w:bookmarkStart w:name="z16" w:id="6"/>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жариялаудың шараларын қамтамасыз етсін. </w:t>
      </w:r>
    </w:p>
    <w:bookmarkEnd w:id="6"/>
    <w:bookmarkStart w:name="z17" w:id="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