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58e" w14:textId="064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Балық шаруашылығы комитеті Төрағасының 2005 жылғы 12 қыркүйектегі N 16-6/64п "Балық ресурстары мен басқа да су жануарларын пайдаланушының рейтингтік бағасын анықтаудың ережелерін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 министрлігі Балық шаруашылығы комитеті Төрағасының 2005 жылғы 25 қарашадағы N 16-6/100п Бұйрығы. Қазақстан Республикасының Әділет министрлігінде 2005 жылғы 12 желтоқсанда тіркелді. Тіркеу N 3970. Күші жойылды - ҚР Ауыл шаруашылығы министрлігі Балық шаруашылығы комитеті төрағасының 2006 жылғы 8 ақпандағы N 16-6/11п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Ауыл шаруашылығы министрлігі Балық шаруашылығы комитеті төрағасының 2006 жылғы 8 ақпандағы N 16-6/11п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2005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балық шаруашылық су тоғандарын (учаскелерін) бекітіп беру бойынша конкурс өткізу ережесін және конкурсқа қатысушыларға қойылатын біліктілік талаптарының 2 тарауы 18 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Балық шаруашылығы комитеті Төрағасының 2005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16-6/64п "Балық ресурстары мен басқа да су жануарларын пайдаланушының рейтингтік бағасын анықтаудың ережелерін бекіту туралы" (нормативтік құқықтық актілерін мемлекеттік тіркеу тізілімінде N 3874-мен тіркелген, "Заң газеті" және "Юридическая газета" ресми баспасөз басылымдарында жарияланған)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ресурстары мен басқа да су жануарларын пайдаланушының рейтингтік бағасын анықтаудың ережелеріндегі: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бағандағы "10-балдық" деген сөздер "10-баллдық"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 жолының 2 бағанындағы "мың тнг." деген сөздер "(қорықшылық қызметті құру және ұстауына жаратылған қаражаттан басқа) мың.тнг."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 жолының 2 бағанындағы "өздігінен жүретін, 50 а.к. жоғары" деген сөздер "өздігінен жүретін (стационарлық қозғалтқышпен), 40 а.к. және одан жоғары"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 жолының 2 бағанындағы "75%-дан 100%" деген сөздер "75%-дан 100%-ға дейін"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Ауыл шаруашылығы министрлігі Балық шаруашылығы комитеті Төрағасының орынбасары Ю.Т.Ромашовқа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күннен кейін он күнтізбелік күн өткен соң қолданысқа енеді.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