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52681" w14:textId="a9526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"Кедендік төлемдерді, салықтарды және өсімпұлдарды мемлекеттік бюджетке аударудың және артық төленген кедендік төлемдерді, салықтарды және өсімпұлдарды есепке алу мен мемлекеттік бюджеттен қайтарып алудың ережесін бекіту туралы" Қазақстан Республикасының Кедендік бақылау агенттігі төрағасының 2003 жылғы 27 мамырдағы N 247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министрлігі Кедендік бақылау комитеті Төрағасының 2005 жылғы 20 қыркүйектегі N 365 Бұйрығы. Қазақстан Республикасының Әділет министрлігінде 2005 жылғы 11 қазанда тіркелді. Тіркеу N 3882. Күші жойылды - Қазақстан Республикасы Қаржы министрінің 2010 жылғы 21 қыркүйектегі № 474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2010.09.21 </w:t>
      </w:r>
      <w:r>
        <w:rPr>
          <w:rFonts w:ascii="Times New Roman"/>
          <w:b w:val="false"/>
          <w:i w:val="false"/>
          <w:color w:val="ff0000"/>
          <w:sz w:val="28"/>
        </w:rPr>
        <w:t>№ 474</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Қазақстан Республикасы Кеден кодексінің  </w:t>
      </w:r>
      <w:r>
        <w:rPr>
          <w:rFonts w:ascii="Times New Roman"/>
          <w:b w:val="false"/>
          <w:i w:val="false"/>
          <w:color w:val="000000"/>
          <w:sz w:val="28"/>
        </w:rPr>
        <w:t xml:space="preserve">346 </w:t>
      </w:r>
      <w:r>
        <w:rPr>
          <w:rFonts w:ascii="Times New Roman"/>
          <w:b w:val="false"/>
          <w:i w:val="false"/>
          <w:color w:val="000000"/>
          <w:sz w:val="28"/>
        </w:rPr>
        <w:t>, 348 және  </w:t>
      </w:r>
      <w:r>
        <w:rPr>
          <w:rFonts w:ascii="Times New Roman"/>
          <w:b w:val="false"/>
          <w:i w:val="false"/>
          <w:color w:val="000000"/>
          <w:sz w:val="28"/>
        </w:rPr>
        <w:t xml:space="preserve">351-баптарына </w:t>
      </w:r>
      <w:r>
        <w:rPr>
          <w:rFonts w:ascii="Times New Roman"/>
          <w:b w:val="false"/>
          <w:i w:val="false"/>
          <w:color w:val="000000"/>
          <w:sz w:val="28"/>
        </w:rPr>
        <w:t xml:space="preserve">сәйкес  </w:t>
      </w:r>
      <w:r>
        <w:rPr>
          <w:rFonts w:ascii="Times New Roman"/>
          <w:b/>
          <w:i w:val="false"/>
          <w:color w:val="000000"/>
          <w:sz w:val="28"/>
        </w:rPr>
        <w:t xml:space="preserve">БҰЙЫРАМЫН: </w:t>
      </w:r>
    </w:p>
    <w:bookmarkStart w:name="z2" w:id="0"/>
    <w:p>
      <w:pPr>
        <w:spacing w:after="0"/>
        <w:ind w:left="0"/>
        <w:jc w:val="both"/>
      </w:pPr>
      <w:r>
        <w:rPr>
          <w:rFonts w:ascii="Times New Roman"/>
          <w:b w:val="false"/>
          <w:i w:val="false"/>
          <w:color w:val="000000"/>
          <w:sz w:val="28"/>
        </w:rPr>
        <w:t>
      1. "Кедендік төлемдерді, салықтарды және өсімпұлдарды мемлекеттік бюджетке аударудың және артық төленген кедендік төлемдерді, салықтарды және өсімпұлдарды есепке алу мен мемлекеттік бюджеттен қайтарып алудың ережесін бекіту туралы" Қазақстан Республикасының Кедендік бақылау агенттігі төрағасының 2003 жылғы 27 мамырдағы N 247  </w:t>
      </w:r>
      <w:r>
        <w:rPr>
          <w:rFonts w:ascii="Times New Roman"/>
          <w:b w:val="false"/>
          <w:i w:val="false"/>
          <w:color w:val="000000"/>
          <w:sz w:val="28"/>
        </w:rPr>
        <w:t xml:space="preserve">бұйрығына </w:t>
      </w:r>
      <w:r>
        <w:rPr>
          <w:rFonts w:ascii="Times New Roman"/>
          <w:b w:val="false"/>
          <w:i w:val="false"/>
          <w:color w:val="000000"/>
          <w:sz w:val="28"/>
        </w:rPr>
        <w:t xml:space="preserve">(Қазақстан Республикасының нормативтік құқықтық кесімдерін мемлекеттік тіркеу тізілімінде N 2351 болып тіркелген, "Официальная газета" газетінде 2003 жылғы 16 тамызда N 35 (138) жарияланған) мынадай өзгерістер мен толықтырулар енгізілсін: </w:t>
      </w:r>
    </w:p>
    <w:bookmarkEnd w:id="0"/>
    <w:bookmarkStart w:name="z3" w:id="1"/>
    <w:p>
      <w:pPr>
        <w:spacing w:after="0"/>
        <w:ind w:left="0"/>
        <w:jc w:val="both"/>
      </w:pPr>
      <w:r>
        <w:rPr>
          <w:rFonts w:ascii="Times New Roman"/>
          <w:b w:val="false"/>
          <w:i w:val="false"/>
          <w:color w:val="000000"/>
          <w:sz w:val="28"/>
        </w:rPr>
        <w:t xml:space="preserve">
      атауында және мәтін бойынша "мемлекеттік" деген сөз алынып тасталсын; </w:t>
      </w:r>
      <w:r>
        <w:br/>
      </w:r>
      <w:r>
        <w:rPr>
          <w:rFonts w:ascii="Times New Roman"/>
          <w:b w:val="false"/>
          <w:i w:val="false"/>
          <w:color w:val="000000"/>
          <w:sz w:val="28"/>
        </w:rPr>
        <w:t xml:space="preserve">
      көрсетілген бұйрықпен бекітілген Кедендік төлемдерді, салықтарды және өсімпұлдарды мемлекеттік бюджетке аударудың және артық төленген кедендік төлемдерді, салықтарды және өсімпұлдарды есепке алу мен мемлекеттік бюджеттен қайтарып алудың ережесінде: </w:t>
      </w:r>
    </w:p>
    <w:bookmarkEnd w:id="1"/>
    <w:bookmarkStart w:name="z4" w:id="2"/>
    <w:p>
      <w:pPr>
        <w:spacing w:after="0"/>
        <w:ind w:left="0"/>
        <w:jc w:val="both"/>
      </w:pPr>
      <w:r>
        <w:rPr>
          <w:rFonts w:ascii="Times New Roman"/>
          <w:b w:val="false"/>
          <w:i w:val="false"/>
          <w:color w:val="000000"/>
          <w:sz w:val="28"/>
        </w:rPr>
        <w:t xml:space="preserve">
      атауында және мәтін бойынша "мемлекеттік" деген сөз алынып тасталсын (10-тармақтағы нормативтік құқықтық актіге сілтемені қоспағанда); </w:t>
      </w:r>
      <w:r>
        <w:br/>
      </w:r>
      <w:r>
        <w:rPr>
          <w:rFonts w:ascii="Times New Roman"/>
          <w:b w:val="false"/>
          <w:i w:val="false"/>
          <w:color w:val="000000"/>
          <w:sz w:val="28"/>
        </w:rPr>
        <w:t xml:space="preserve">
      17-тармақтың 1) тармақшасындағы ", есепке алуға немесе қайтаруға жататын" деген сөздер алынып тасталсын; </w:t>
      </w:r>
      <w:r>
        <w:br/>
      </w:r>
      <w:r>
        <w:rPr>
          <w:rFonts w:ascii="Times New Roman"/>
          <w:b w:val="false"/>
          <w:i w:val="false"/>
          <w:color w:val="000000"/>
          <w:sz w:val="28"/>
        </w:rPr>
        <w:t xml:space="preserve">
      17-тармақтың 2) тармақшасындағы "төленген" деген сөз "енгізілген" деген сөзбен ауыстырылсын; </w:t>
      </w:r>
    </w:p>
    <w:bookmarkEnd w:id="2"/>
    <w:bookmarkStart w:name="z5" w:id="3"/>
    <w:p>
      <w:pPr>
        <w:spacing w:after="0"/>
        <w:ind w:left="0"/>
        <w:jc w:val="both"/>
      </w:pPr>
      <w:r>
        <w:rPr>
          <w:rFonts w:ascii="Times New Roman"/>
          <w:b w:val="false"/>
          <w:i w:val="false"/>
          <w:color w:val="000000"/>
          <w:sz w:val="28"/>
        </w:rPr>
        <w:t xml:space="preserve">
      18-тармақтағы "он бес" деген сөз "он" деген сөзбен ауыстырылсын; </w:t>
      </w:r>
    </w:p>
    <w:bookmarkEnd w:id="3"/>
    <w:bookmarkStart w:name="z6" w:id="4"/>
    <w:p>
      <w:pPr>
        <w:spacing w:after="0"/>
        <w:ind w:left="0"/>
        <w:jc w:val="both"/>
      </w:pPr>
      <w:r>
        <w:rPr>
          <w:rFonts w:ascii="Times New Roman"/>
          <w:b w:val="false"/>
          <w:i w:val="false"/>
          <w:color w:val="000000"/>
          <w:sz w:val="28"/>
        </w:rPr>
        <w:t xml:space="preserve">
      мынадай мазмұндағы 22, 23, 24 және 25-тармақтармен толықтырылсын: </w:t>
      </w:r>
      <w:r>
        <w:br/>
      </w:r>
      <w:r>
        <w:rPr>
          <w:rFonts w:ascii="Times New Roman"/>
          <w:b w:val="false"/>
          <w:i w:val="false"/>
          <w:color w:val="000000"/>
          <w:sz w:val="28"/>
        </w:rPr>
        <w:t xml:space="preserve">
      "22. Артық төленген сомасы бар кедендік төлемнің және салықтың түрі бойынша келесі кедендік төлемдердің, салықтардың және өсімпұлдардың есебіне есепке алуды жүзеге асыру үшін төлеуші өтінішпен кеден органына өтініш жасайды. </w:t>
      </w:r>
    </w:p>
    <w:bookmarkEnd w:id="4"/>
    <w:bookmarkStart w:name="z7" w:id="5"/>
    <w:p>
      <w:pPr>
        <w:spacing w:after="0"/>
        <w:ind w:left="0"/>
        <w:jc w:val="both"/>
      </w:pPr>
      <w:r>
        <w:rPr>
          <w:rFonts w:ascii="Times New Roman"/>
          <w:b w:val="false"/>
          <w:i w:val="false"/>
          <w:color w:val="000000"/>
          <w:sz w:val="28"/>
        </w:rPr>
        <w:t xml:space="preserve">
      23. Өтінішке қоса берілетін құжаттардың тізбесі, сондай-ақ қарау мерзімі осы Ереженің 17 және 18-тармақтарында көзделген. </w:t>
      </w:r>
    </w:p>
    <w:bookmarkEnd w:id="5"/>
    <w:bookmarkStart w:name="z8" w:id="6"/>
    <w:p>
      <w:pPr>
        <w:spacing w:after="0"/>
        <w:ind w:left="0"/>
        <w:jc w:val="both"/>
      </w:pPr>
      <w:r>
        <w:rPr>
          <w:rFonts w:ascii="Times New Roman"/>
          <w:b w:val="false"/>
          <w:i w:val="false"/>
          <w:color w:val="000000"/>
          <w:sz w:val="28"/>
        </w:rPr>
        <w:t xml:space="preserve">
      24. Өтініш алынғаннан кейін кеден органы бюджетке салықтардың басқа түрлері бойынша берешектің бар-жоқтығы туралы салық органы-бенефициарға сұрау салумен өтініш жасайды. </w:t>
      </w:r>
      <w:r>
        <w:br/>
      </w:r>
      <w:r>
        <w:rPr>
          <w:rFonts w:ascii="Times New Roman"/>
          <w:b w:val="false"/>
          <w:i w:val="false"/>
          <w:color w:val="000000"/>
          <w:sz w:val="28"/>
        </w:rPr>
        <w:t xml:space="preserve">
      Бюджетке салықтар мен басқа да міндетті төлемдер бойынша берешек болған кезде, кеден органы бір жұмыс күн ішінде сұрау салуға жауап алынғаннан кейін өтініш берушіге артық төленген сомасы бар кедендік төлем, салық немесе өсімпұлдың түрі бойынша келесі кедендік төлемдер мен салықтарды төлеу есебіне есептеуден бас тарту туралы хабарлайды. Бұл ретте, хабарламада салық органының атауы және берешегі бар салықтың түрі көрсетіледі. Көрсетілген берешекті өтеу үшін төлеуші осы берешек бар салық органына өтініш ұсынады. </w:t>
      </w:r>
      <w:r>
        <w:br/>
      </w:r>
      <w:r>
        <w:rPr>
          <w:rFonts w:ascii="Times New Roman"/>
          <w:b w:val="false"/>
          <w:i w:val="false"/>
          <w:color w:val="000000"/>
          <w:sz w:val="28"/>
        </w:rPr>
        <w:t xml:space="preserve">
      Бюджетке салықтар мен басқа да міндетті төлемдер бойынша берешек болмаған жағдайда кеден органы артық төленген сомасы бар сол кедендік төлем, салық немесе өсімпұл түрі бойынша келесі кедендік төлемдер мен салықтарды төлеу есебіне жатқызуды жүргізеді. </w:t>
      </w:r>
    </w:p>
    <w:bookmarkEnd w:id="6"/>
    <w:bookmarkStart w:name="z9" w:id="7"/>
    <w:p>
      <w:pPr>
        <w:spacing w:after="0"/>
        <w:ind w:left="0"/>
        <w:jc w:val="both"/>
      </w:pPr>
      <w:r>
        <w:rPr>
          <w:rFonts w:ascii="Times New Roman"/>
          <w:b w:val="false"/>
          <w:i w:val="false"/>
          <w:color w:val="000000"/>
          <w:sz w:val="28"/>
        </w:rPr>
        <w:t xml:space="preserve">
      25. Кеден органы артық төленген сомасы бар кедендік төлем мен салық түрі бойынша келесі кедендік төлемдер, салықтар мен өсімпұлдардың төлеу есебіне жатқызуды төлеу орны бойынша жүргізеді."; </w:t>
      </w:r>
    </w:p>
    <w:bookmarkEnd w:id="7"/>
    <w:bookmarkStart w:name="z10" w:id="8"/>
    <w:p>
      <w:pPr>
        <w:spacing w:after="0"/>
        <w:ind w:left="0"/>
        <w:jc w:val="both"/>
      </w:pPr>
      <w:r>
        <w:rPr>
          <w:rFonts w:ascii="Times New Roman"/>
          <w:b w:val="false"/>
          <w:i w:val="false"/>
          <w:color w:val="000000"/>
          <w:sz w:val="28"/>
        </w:rPr>
        <w:t xml:space="preserve">
      қосымшаларда: </w:t>
      </w:r>
      <w:r>
        <w:br/>
      </w:r>
      <w:r>
        <w:rPr>
          <w:rFonts w:ascii="Times New Roman"/>
          <w:b w:val="false"/>
          <w:i w:val="false"/>
          <w:color w:val="000000"/>
          <w:sz w:val="28"/>
        </w:rPr>
        <w:t xml:space="preserve">
      атауларында және мәтіндері бойынша "мемлекеттік" деген сөз алынып тасталсын. </w:t>
      </w:r>
    </w:p>
    <w:bookmarkEnd w:id="8"/>
    <w:bookmarkStart w:name="z11" w:id="9"/>
    <w:p>
      <w:pPr>
        <w:spacing w:after="0"/>
        <w:ind w:left="0"/>
        <w:jc w:val="both"/>
      </w:pPr>
      <w:r>
        <w:rPr>
          <w:rFonts w:ascii="Times New Roman"/>
          <w:b w:val="false"/>
          <w:i w:val="false"/>
          <w:color w:val="000000"/>
          <w:sz w:val="28"/>
        </w:rPr>
        <w:t xml:space="preserve">
      2. Қазақстан Республикасы Қаржы министрлігі Кедендік бақылау комитетінің Кедендік кірістер басқармасы (Н.С.Жанарбаева) осы бұйрықтың Қазақстан Республикасының Әділет министрлігінде мемлекеттік тіркелуін қамтамасыз етсін. </w:t>
      </w:r>
    </w:p>
    <w:bookmarkEnd w:id="9"/>
    <w:bookmarkStart w:name="z12" w:id="10"/>
    <w:p>
      <w:pPr>
        <w:spacing w:after="0"/>
        <w:ind w:left="0"/>
        <w:jc w:val="both"/>
      </w:pPr>
      <w:r>
        <w:rPr>
          <w:rFonts w:ascii="Times New Roman"/>
          <w:b w:val="false"/>
          <w:i w:val="false"/>
          <w:color w:val="000000"/>
          <w:sz w:val="28"/>
        </w:rPr>
        <w:t xml:space="preserve">
      3. Қазақстан Республикасы Қаржы министрлігі Кедендік бақылау комитетінің Ұйымдастырушылық жұмыс және бақылау басқармасы (К.І.Махамбетов) осы бұйрықтың бұқаралық ақпарат құралдарында Қазақстан Республикасының заңнамасына сәйкес жариялануын қамтамасыз етсін. </w:t>
      </w:r>
    </w:p>
    <w:bookmarkEnd w:id="10"/>
    <w:bookmarkStart w:name="z13" w:id="11"/>
    <w:p>
      <w:pPr>
        <w:spacing w:after="0"/>
        <w:ind w:left="0"/>
        <w:jc w:val="both"/>
      </w:pPr>
      <w:r>
        <w:rPr>
          <w:rFonts w:ascii="Times New Roman"/>
          <w:b w:val="false"/>
          <w:i w:val="false"/>
          <w:color w:val="000000"/>
          <w:sz w:val="28"/>
        </w:rPr>
        <w:t xml:space="preserve">
      4. Осы бұйрықтың орындалуын бақылау Қазақстан Республикасы Қаржы министрлігі Кедендік бақылау комитеті төрағасының бірінші орынбасары М.Е.Аманбаевқа жүктелсін. </w:t>
      </w:r>
    </w:p>
    <w:bookmarkEnd w:id="11"/>
    <w:bookmarkStart w:name="z14" w:id="12"/>
    <w:p>
      <w:pPr>
        <w:spacing w:after="0"/>
        <w:ind w:left="0"/>
        <w:jc w:val="both"/>
      </w:pPr>
      <w:r>
        <w:rPr>
          <w:rFonts w:ascii="Times New Roman"/>
          <w:b w:val="false"/>
          <w:i w:val="false"/>
          <w:color w:val="000000"/>
          <w:sz w:val="28"/>
        </w:rPr>
        <w:t xml:space="preserve">
      5. Осы бұйрық ресми жарияланғаннан кейін он күн өткен соң қолданысқа енгізіледі. </w:t>
      </w:r>
    </w:p>
    <w:bookmarkEnd w:id="12"/>
    <w:p>
      <w:pPr>
        <w:spacing w:after="0"/>
        <w:ind w:left="0"/>
        <w:jc w:val="both"/>
      </w:pPr>
      <w:r>
        <w:rPr>
          <w:rFonts w:ascii="Times New Roman"/>
          <w:b w:val="false"/>
          <w:i/>
          <w:color w:val="000000"/>
          <w:sz w:val="28"/>
        </w:rPr>
        <w:t xml:space="preserve">       Қаржы Вице-министрі - </w:t>
      </w:r>
      <w:r>
        <w:br/>
      </w:r>
      <w:r>
        <w:rPr>
          <w:rFonts w:ascii="Times New Roman"/>
          <w:b w:val="false"/>
          <w:i w:val="false"/>
          <w:color w:val="000000"/>
          <w:sz w:val="28"/>
        </w:rPr>
        <w:t>
</w:t>
      </w:r>
      <w:r>
        <w:rPr>
          <w:rFonts w:ascii="Times New Roman"/>
          <w:b w:val="false"/>
          <w:i/>
          <w:color w:val="000000"/>
          <w:sz w:val="28"/>
        </w:rPr>
        <w:t xml:space="preserve">      Төраға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Қаржы министрлігі </w:t>
      </w:r>
      <w:r>
        <w:br/>
      </w:r>
      <w:r>
        <w:rPr>
          <w:rFonts w:ascii="Times New Roman"/>
          <w:b w:val="false"/>
          <w:i w:val="false"/>
          <w:color w:val="000000"/>
          <w:sz w:val="28"/>
        </w:rPr>
        <w:t xml:space="preserve">
      Салық комитетінің төрағасы </w:t>
      </w:r>
    </w:p>
    <w:p>
      <w:pPr>
        <w:spacing w:after="0"/>
        <w:ind w:left="0"/>
        <w:jc w:val="both"/>
      </w:pPr>
      <w:r>
        <w:rPr>
          <w:rFonts w:ascii="Times New Roman"/>
          <w:b w:val="false"/>
          <w:i w:val="false"/>
          <w:color w:val="000000"/>
          <w:sz w:val="28"/>
        </w:rPr>
        <w:t xml:space="preserve">      2005 жылғы 30 қыркүйек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Қаржы министрлігі </w:t>
      </w:r>
      <w:r>
        <w:br/>
      </w:r>
      <w:r>
        <w:rPr>
          <w:rFonts w:ascii="Times New Roman"/>
          <w:b w:val="false"/>
          <w:i w:val="false"/>
          <w:color w:val="000000"/>
          <w:sz w:val="28"/>
        </w:rPr>
        <w:t xml:space="preserve">
      Қазынашылық комитетінің төрағасы </w:t>
      </w:r>
    </w:p>
    <w:p>
      <w:pPr>
        <w:spacing w:after="0"/>
        <w:ind w:left="0"/>
        <w:jc w:val="both"/>
      </w:pPr>
      <w:r>
        <w:rPr>
          <w:rFonts w:ascii="Times New Roman"/>
          <w:b w:val="false"/>
          <w:i w:val="false"/>
          <w:color w:val="000000"/>
          <w:sz w:val="28"/>
        </w:rPr>
        <w:t xml:space="preserve">      2005 жылғы 30 қыркүйек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