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152f" w14:textId="94f1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екінші деңгейдегі банктердің аударым және жай коммерциялық вексельдермен операцияларын жүзеге асыру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2005 жылғы 13 мамырдағы N 61 Қаулысы. Қазақстан Республикасы Әділет министрлігінде 2005 жылғы 21 маусымда тіркелді. Тіркеу N 3684</w:t>
      </w:r>
    </w:p>
    <w:p>
      <w:pPr>
        <w:spacing w:after="0"/>
        <w:ind w:left="0"/>
        <w:jc w:val="both"/>
      </w:pPr>
      <w:bookmarkStart w:name="z1" w:id="0"/>
      <w:r>
        <w:rPr>
          <w:rFonts w:ascii="Times New Roman"/>
          <w:b w:val="false"/>
          <w:i w:val="false"/>
          <w:color w:val="000000"/>
          <w:sz w:val="28"/>
        </w:rPr>
        <w:t xml:space="preserve">
      Қазақстан Республикасы Ұлттық Банкінің нормативтік құқықтық актілерін Қазақстан Республикасының заң актілеріне сәйкес келтіру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екінші деңгейдегі банктердің вексельдер есебін жүргізу ережесін бекіту туралы" 1999 жылғы 15 қарашадағы N 396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1015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2000 жылғы 1-14 қаңтарда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Республикасының екінші деңгейдегі банктердің вексельдер есебін жүргізу ережесінде: </w:t>
      </w:r>
      <w:r>
        <w:br/>
      </w:r>
      <w:r>
        <w:rPr>
          <w:rFonts w:ascii="Times New Roman"/>
          <w:b w:val="false"/>
          <w:i w:val="false"/>
          <w:color w:val="000000"/>
          <w:sz w:val="28"/>
        </w:rPr>
        <w:t xml:space="preserve">
      кіріспесі мынадай редакцияда жазылсын: </w:t>
      </w:r>
      <w:r>
        <w:br/>
      </w:r>
      <w:r>
        <w:rPr>
          <w:rFonts w:ascii="Times New Roman"/>
          <w:b w:val="false"/>
          <w:i w:val="false"/>
          <w:color w:val="000000"/>
          <w:sz w:val="28"/>
        </w:rPr>
        <w:t>
      "Осы Ереже "Қазақстан Республикасындағы </w:t>
      </w:r>
      <w:r>
        <w:rPr>
          <w:rFonts w:ascii="Times New Roman"/>
          <w:b w:val="false"/>
          <w:i w:val="false"/>
          <w:color w:val="000000"/>
          <w:sz w:val="28"/>
        </w:rPr>
        <w:t>вексель айналысы</w:t>
      </w:r>
      <w:r>
        <w:rPr>
          <w:rFonts w:ascii="Times New Roman"/>
          <w:b w:val="false"/>
          <w:i w:val="false"/>
          <w:color w:val="000000"/>
          <w:sz w:val="28"/>
        </w:rPr>
        <w:t xml:space="preserve"> туралы", "Қазақстан Республикасындағы </w:t>
      </w:r>
      <w:r>
        <w:rPr>
          <w:rFonts w:ascii="Times New Roman"/>
          <w:b w:val="false"/>
          <w:i w:val="false"/>
          <w:color w:val="000000"/>
          <w:sz w:val="28"/>
        </w:rPr>
        <w:t>банктер және банк қызметі</w:t>
      </w:r>
      <w:r>
        <w:rPr>
          <w:rFonts w:ascii="Times New Roman"/>
          <w:b w:val="false"/>
          <w:i w:val="false"/>
          <w:color w:val="000000"/>
          <w:sz w:val="28"/>
        </w:rPr>
        <w:t xml:space="preserve"> туралы" Қазақстан Республикасының Заңдарына сәйкес әзірленді және Қазақстан Республикасының екінші деңгейдегі банктерінің (бұдан әрі - банктер) аударым және жай коммерциялық вексельдерін (бұдан әрі - вексельдер) есепке алу тәртібін реттейді.";</w:t>
      </w:r>
      <w:r>
        <w:br/>
      </w:r>
      <w:r>
        <w:rPr>
          <w:rFonts w:ascii="Times New Roman"/>
          <w:b w:val="false"/>
          <w:i w:val="false"/>
          <w:color w:val="000000"/>
          <w:sz w:val="28"/>
        </w:rPr>
        <w:t>
</w:t>
      </w:r>
      <w:r>
        <w:rPr>
          <w:rFonts w:ascii="Times New Roman"/>
          <w:b w:val="false"/>
          <w:i w:val="false"/>
          <w:color w:val="000000"/>
          <w:sz w:val="28"/>
        </w:rPr>
        <w:t>
      6-тармақтағы "Қазақстан Республикасы Ұлттық Банкiнiң (бұдан әрi - Ұлттық Банк)" деген сөздер "қаржы нарығы мен қаржылық ұйымдарды реттеу және қадағалау жөніндегі уәкілетті органның (бұдан әрi -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8-тармақтағы "Заңның" деген сөз "Қазақстан Республикасындағы вексель айналысы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10-тармақ алынып тасталсын;</w:t>
      </w:r>
      <w:r>
        <w:br/>
      </w:r>
      <w:r>
        <w:rPr>
          <w:rFonts w:ascii="Times New Roman"/>
          <w:b w:val="false"/>
          <w:i w:val="false"/>
          <w:color w:val="000000"/>
          <w:sz w:val="28"/>
        </w:rPr>
        <w:t>
</w:t>
      </w:r>
      <w:r>
        <w:rPr>
          <w:rFonts w:ascii="Times New Roman"/>
          <w:b w:val="false"/>
          <w:i w:val="false"/>
          <w:color w:val="000000"/>
          <w:sz w:val="28"/>
        </w:rPr>
        <w:t>
      11-тармақтың 4) тармақшасындағы "қолданылып жүрген заңдарға" деген сөздер "Қазақстан Республикасының заңнамасына"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16-тармақтың 6) тармақшасы алынып тасталсын;</w:t>
      </w:r>
      <w:r>
        <w:br/>
      </w:r>
      <w:r>
        <w:rPr>
          <w:rFonts w:ascii="Times New Roman"/>
          <w:b w:val="false"/>
          <w:i w:val="false"/>
          <w:color w:val="000000"/>
          <w:sz w:val="28"/>
        </w:rPr>
        <w:t>
</w:t>
      </w:r>
      <w:r>
        <w:rPr>
          <w:rFonts w:ascii="Times New Roman"/>
          <w:b w:val="false"/>
          <w:i w:val="false"/>
          <w:color w:val="000000"/>
          <w:sz w:val="28"/>
        </w:rPr>
        <w:t>
      20-тармақтағы "тауар сатып алу-сату мәмiлесi" деген сөздер "тауарлар сатып алу-сату, жұмысты орындау, қызмет көрсету (қаржылық қызмет көрсетуді қоспағанда) шарттары"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44-тармақ мынадай редакцияда жазылсын: </w:t>
      </w:r>
      <w:r>
        <w:br/>
      </w:r>
      <w:r>
        <w:rPr>
          <w:rFonts w:ascii="Times New Roman"/>
          <w:b w:val="false"/>
          <w:i w:val="false"/>
          <w:color w:val="000000"/>
          <w:sz w:val="28"/>
        </w:rPr>
        <w:t>
      "44. Банк активтерді, шартты міндеттемелерді жіктеу және оларға қарсы провизиялар (резервтер) құру тәртібі мен талаптарын реттейтін уәкілетті органның нормативтік құқықтық актісіне сәйкес эмитенттердің кластық деңгейі бойынша есепке алынатын барлық вексельдерді жіктейді, сондай-ақ есепке алынатын вексельдер бойынша провизиялар қалыптастырады.";</w:t>
      </w:r>
      <w:r>
        <w:br/>
      </w:r>
      <w:r>
        <w:rPr>
          <w:rFonts w:ascii="Times New Roman"/>
          <w:b w:val="false"/>
          <w:i w:val="false"/>
          <w:color w:val="000000"/>
          <w:sz w:val="28"/>
        </w:rPr>
        <w:t>
</w:t>
      </w:r>
      <w:r>
        <w:rPr>
          <w:rFonts w:ascii="Times New Roman"/>
          <w:b w:val="false"/>
          <w:i w:val="false"/>
          <w:color w:val="000000"/>
          <w:sz w:val="28"/>
        </w:rPr>
        <w:t>
      45 және 46-тармақтар алынып тасталсын;</w:t>
      </w:r>
      <w:r>
        <w:br/>
      </w:r>
      <w:r>
        <w:rPr>
          <w:rFonts w:ascii="Times New Roman"/>
          <w:b w:val="false"/>
          <w:i w:val="false"/>
          <w:color w:val="000000"/>
          <w:sz w:val="28"/>
        </w:rPr>
        <w:t>
</w:t>
      </w:r>
      <w:r>
        <w:rPr>
          <w:rFonts w:ascii="Times New Roman"/>
          <w:b w:val="false"/>
          <w:i w:val="false"/>
          <w:color w:val="000000"/>
          <w:sz w:val="28"/>
        </w:rPr>
        <w:t xml:space="preserve">
      47-тармақтың: </w:t>
      </w:r>
      <w:r>
        <w:br/>
      </w:r>
      <w:r>
        <w:rPr>
          <w:rFonts w:ascii="Times New Roman"/>
          <w:b w:val="false"/>
          <w:i w:val="false"/>
          <w:color w:val="000000"/>
          <w:sz w:val="28"/>
        </w:rPr>
        <w:t xml:space="preserve">
      бірінші абзацындағы "Банк" деген сөзден кейін "есепке қабылданған және" деген сөздермен толықтырылсын; </w:t>
      </w:r>
      <w:r>
        <w:br/>
      </w:r>
      <w:r>
        <w:rPr>
          <w:rFonts w:ascii="Times New Roman"/>
          <w:b w:val="false"/>
          <w:i w:val="false"/>
          <w:color w:val="000000"/>
          <w:sz w:val="28"/>
        </w:rPr>
        <w:t xml:space="preserve">
      2) тармақшадағы ", оның iшiнде вексельдi шетел кредиторына берешектi өтеу үшiн пайдалануды" деген сөздер алынып тасталсын; </w:t>
      </w:r>
      <w:r>
        <w:br/>
      </w:r>
      <w:r>
        <w:rPr>
          <w:rFonts w:ascii="Times New Roman"/>
          <w:b w:val="false"/>
          <w:i w:val="false"/>
          <w:color w:val="000000"/>
          <w:sz w:val="28"/>
        </w:rPr>
        <w:t>
      3) тармақшадағы "Ұлттық Банкке" деген сөздер "Қазақстан Республикасының Ұлттық Банкіне (бұдан әрі - Ұлттық Банк)"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мемлекеттік тілдегі мәтінде 49-тармақтағы "жүзеге асырылады" деген сөздер өзгермейді; </w:t>
      </w:r>
      <w:r>
        <w:br/>
      </w:r>
      <w:r>
        <w:rPr>
          <w:rFonts w:ascii="Times New Roman"/>
          <w:b w:val="false"/>
          <w:i w:val="false"/>
          <w:color w:val="000000"/>
          <w:sz w:val="28"/>
        </w:rPr>
        <w:t>
      "заңда" деген сөз "Қазақстан Республикасының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51-тармақтағы "Есеп жүргiзу кеңселерi" деген сөздер "Валюталық операциялар жүргізуге Ұлттық Банктің лицензиясы бар есеп жүргізу кеңселері"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53-тармақ мынадай редакцияда жазылсын: </w:t>
      </w:r>
      <w:r>
        <w:br/>
      </w:r>
      <w:r>
        <w:rPr>
          <w:rFonts w:ascii="Times New Roman"/>
          <w:b w:val="false"/>
          <w:i w:val="false"/>
          <w:color w:val="000000"/>
          <w:sz w:val="28"/>
        </w:rPr>
        <w:t xml:space="preserve">
      "53. Банк осы Ереженің талаптарын орындамағаны немесе тиісті түрде орындамағаны үшін Қазақстан Республикасының заң актілерінде белгіленген тәртіппен жауапкершілік атқарады. </w:t>
      </w:r>
      <w:r>
        <w:br/>
      </w:r>
      <w:r>
        <w:rPr>
          <w:rFonts w:ascii="Times New Roman"/>
          <w:b w:val="false"/>
          <w:i w:val="false"/>
          <w:color w:val="000000"/>
          <w:sz w:val="28"/>
        </w:rPr>
        <w:t>
      Осы Ережемен реттелмеген мәселелер Қазақстан Республикасының заңнамасында белгіленген тәртіппен шешіледі.";</w:t>
      </w:r>
      <w:r>
        <w:br/>
      </w:r>
      <w:r>
        <w:rPr>
          <w:rFonts w:ascii="Times New Roman"/>
          <w:b w:val="false"/>
          <w:i w:val="false"/>
          <w:color w:val="000000"/>
          <w:sz w:val="28"/>
        </w:rPr>
        <w:t>
</w:t>
      </w:r>
      <w:r>
        <w:rPr>
          <w:rFonts w:ascii="Times New Roman"/>
          <w:b w:val="false"/>
          <w:i w:val="false"/>
          <w:color w:val="000000"/>
          <w:sz w:val="28"/>
        </w:rPr>
        <w:t>
      54 және 55-тармақтар алынып тасталсын.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31.12.2015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екінші деңгейдегі банктерге және банк операцияларының жекелеген түрлерін жүзеге асыратын ұйымдарға жіберсін.</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А.Р.Елемесовке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