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58d8" w14:textId="8365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19 сәуірдегі N 134 Қаулысы. Қазақстан Республикасы Әділет министрілігінде 2005 жылғы 11 мамырда тіркелді. Тіркеу N 3637. Қаулының күші жойылды - ҚР Қаржы нарығын және қаржы ұйымдарын реттеу мен қадағалау агенттігі Басқармасының 2005 жылғы 30 шілдедегі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1-бабының 27-1) тармақшасына, 
</w:t>
      </w:r>
      <w:r>
        <w:rPr>
          <w:rFonts w:ascii="Times New Roman"/>
          <w:b w:val="false"/>
          <w:i w:val="false"/>
          <w:color w:val="000000"/>
          <w:sz w:val="28"/>
        </w:rPr>
        <w:t xml:space="preserve"> 69-бабының </w:t>
      </w:r>
      <w:r>
        <w:rPr>
          <w:rFonts w:ascii="Times New Roman"/>
          <w:b w:val="false"/>
          <w:i w:val="false"/>
          <w:color w:val="000000"/>
          <w:sz w:val="28"/>
        </w:rPr>
        <w:t>
 1-тармағына,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4) тармақшасына және 
</w:t>
      </w:r>
      <w:r>
        <w:rPr>
          <w:rFonts w:ascii="Times New Roman"/>
          <w:b w:val="false"/>
          <w:i w:val="false"/>
          <w:color w:val="000000"/>
          <w:sz w:val="28"/>
        </w:rPr>
        <w:t xml:space="preserve"> 12-бабының </w:t>
      </w:r>
      <w:r>
        <w:rPr>
          <w:rFonts w:ascii="Times New Roman"/>
          <w:b w:val="false"/>
          <w:i w:val="false"/>
          <w:color w:val="000000"/>
          <w:sz w:val="28"/>
        </w:rPr>
        <w:t>
 11) тармақшасына сәйкес, зейнетақы активтерін инвестициялық басқару жөніндегі қызметті жүзеге асыратын ұйымдардың қызметін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2484 тіркелген, 2003 жылы "Қазақстан Республикасы Ұлттық Банкінің Хабаршысы" N 19 басылымында жарияланған) Қазақстан Республикасының Ұлттық Банкі Басқармасының 2003 жылғы 26 желтоқсандағы N 488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2665 тіркелген), Агенттік Басқармасының 2004 жылғы 12 шілдедегі N 202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3020 тіркелген) және Агенттік Басқармасының 2004 жылғы 27 желтоқсандағы N 382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3402 тіркелген) енгізілген өзгерістермен және толықтырулармен)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 жөніндегі қызметті жүзеге асыру ережесінде:
</w:t>
      </w:r>
      <w:r>
        <w:br/>
      </w:r>
      <w:r>
        <w:rPr>
          <w:rFonts w:ascii="Times New Roman"/>
          <w:b w:val="false"/>
          <w:i w:val="false"/>
          <w:color w:val="000000"/>
          <w:sz w:val="28"/>
        </w:rPr>
        <w:t>
      1-тармақта:
</w:t>
      </w:r>
      <w:r>
        <w:br/>
      </w:r>
      <w:r>
        <w:rPr>
          <w:rFonts w:ascii="Times New Roman"/>
          <w:b w:val="false"/>
          <w:i w:val="false"/>
          <w:color w:val="000000"/>
          <w:sz w:val="28"/>
        </w:rPr>
        <w:t>
      1) тармақшада "Мемлекеттің кепіліне шығарылған бағалы қағаздар және" деген сөздер алып тасталсын;
</w:t>
      </w:r>
      <w:r>
        <w:br/>
      </w:r>
      <w:r>
        <w:rPr>
          <w:rFonts w:ascii="Times New Roman"/>
          <w:b w:val="false"/>
          <w:i w:val="false"/>
          <w:color w:val="000000"/>
          <w:sz w:val="28"/>
        </w:rPr>
        <w:t>
      8) тармақшада "борыштық бағалы қағаздар" деген сөздердің алдында "Қазақстан Республикасы ұйымдарының" деген сөздермен толықтырылсын;
</w:t>
      </w:r>
      <w:r>
        <w:br/>
      </w:r>
      <w:r>
        <w:rPr>
          <w:rFonts w:ascii="Times New Roman"/>
          <w:b w:val="false"/>
          <w:i w:val="false"/>
          <w:color w:val="000000"/>
          <w:sz w:val="28"/>
        </w:rPr>
        <w:t>
      10) тармақшада "." деген тыныс белгісі ";" деген тыныс белгімен ауыстырылсын;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Қазақстан Республикасы ұйымдарының инфрақұрылымдық облигациялары - 10% астам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зейнетақы активтерін инвестициялық басқару бойынша қызмет көрсететін бағалы қағаздар нарығының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