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0a42" w14:textId="80b0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сәйкестікті растау және аккредиттеу жөніндегі сарапшы-аудиторларды даярлау және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Төрағасының 2005 жылғы 22 сәуірдегі N 118 Бұйрығы. Қазақстан Республикасының Әділет министрлігінде 2005 жылғы 27 сәуірде тіркелді. Тіркеу N 3597. Бұйрықтың күші жойылды - ҚР Индустрия және сауда министрлігі Техникалық реттеу және метрология комитеті төрағасының 2006 жылғы 20 шілдедегі N 305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Индустрия және сауда министрлігі Техникалық реттеу және метрология комитеті төрағасының 2006 жылғы 20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Стандарттау, сәйкестікті растау және аккредиттеу жөніндегі сарапшы-аудиторларды даярлау және аттестаттау ережесі бекітілсін.
</w:t>
      </w:r>
      <w:r>
        <w:br/>
      </w:r>
      <w:r>
        <w:rPr>
          <w:rFonts w:ascii="Times New Roman"/>
          <w:b w:val="false"/>
          <w:i w:val="false"/>
          <w:color w:val="000000"/>
          <w:sz w:val="28"/>
        </w:rPr>
        <w:t>
      2. Осы бұйрықтың орындалуын бақылау Төраға орынбасары Талғат Амангелдіұлы Момышевқа жүктелсін.
</w:t>
      </w:r>
      <w:r>
        <w:br/>
      </w:r>
      <w:r>
        <w:rPr>
          <w:rFonts w:ascii="Times New Roman"/>
          <w:b w:val="false"/>
          <w:i w:val="false"/>
          <w:color w:val="000000"/>
          <w:sz w:val="28"/>
        </w:rPr>
        <w:t>
      3. Осы бұйрық бірінші ресми жарияланған күнінен бастап он күнтізбелік күннен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Техникалық  
</w:t>
      </w:r>
      <w:r>
        <w:br/>
      </w:r>
      <w:r>
        <w:rPr>
          <w:rFonts w:ascii="Times New Roman"/>
          <w:b w:val="false"/>
          <w:i w:val="false"/>
          <w:color w:val="000000"/>
          <w:sz w:val="28"/>
        </w:rPr>
        <w:t>
реттеу және метрология   
</w:t>
      </w:r>
      <w:r>
        <w:br/>
      </w:r>
      <w:r>
        <w:rPr>
          <w:rFonts w:ascii="Times New Roman"/>
          <w:b w:val="false"/>
          <w:i w:val="false"/>
          <w:color w:val="000000"/>
          <w:sz w:val="28"/>
        </w:rPr>
        <w:t>
комитеті Төрағасының    
</w:t>
      </w:r>
      <w:r>
        <w:br/>
      </w:r>
      <w:r>
        <w:rPr>
          <w:rFonts w:ascii="Times New Roman"/>
          <w:b w:val="false"/>
          <w:i w:val="false"/>
          <w:color w:val="000000"/>
          <w:sz w:val="28"/>
        </w:rPr>
        <w:t>
2005 жылғы 22 сәуірдегі  
</w:t>
      </w:r>
      <w:r>
        <w:br/>
      </w:r>
      <w:r>
        <w:rPr>
          <w:rFonts w:ascii="Times New Roman"/>
          <w:b w:val="false"/>
          <w:i w:val="false"/>
          <w:color w:val="000000"/>
          <w:sz w:val="28"/>
        </w:rPr>
        <w:t>
N 118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Стандарттау, сәйкестікті растау және аккредиттеу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сарапшы-аудиторларды дайындау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"Техникалық реттеу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7-бап екінші абзацының 11) тармақшасына, 
</w:t>
      </w:r>
      <w:r>
        <w:rPr>
          <w:rFonts w:ascii="Times New Roman"/>
          <w:b w:val="false"/>
          <w:i w:val="false"/>
          <w:color w:val="000000"/>
          <w:sz w:val="28"/>
        </w:rPr>
        <w:t xml:space="preserve"> 16-бап </w:t>
      </w:r>
      <w:r>
        <w:rPr>
          <w:rFonts w:ascii="Times New Roman"/>
          <w:b w:val="false"/>
          <w:i w:val="false"/>
          <w:color w:val="000000"/>
          <w:sz w:val="28"/>
        </w:rPr>
        <w:t>
 4-тармағына сәйкес әзірленді және стандарттау, сәйкестікті растау және аккредиттеу жөніндегі сарапшы-аудиторларды даярлау және аттестаттау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мынадай негізгі түсініктер пайдаланылады:
</w:t>
      </w:r>
      <w:r>
        <w:br/>
      </w:r>
      <w:r>
        <w:rPr>
          <w:rFonts w:ascii="Times New Roman"/>
          <w:b w:val="false"/>
          <w:i w:val="false"/>
          <w:color w:val="000000"/>
          <w:sz w:val="28"/>
        </w:rPr>
        <w:t>
      1) Стандарттау, сәйкестікті растау және аккредиттеу жөніндегі сарапшы-аудитор (бұдан әрі - сарапшы-аудитор) - техникалық реттеу және метрология жөніндегі уәкілетті орган (бұдан әрі - уәкілетті орган) белгілеген тәртіпте аттестатталған тұлға.
</w:t>
      </w:r>
      <w:r>
        <w:br/>
      </w:r>
      <w:r>
        <w:rPr>
          <w:rFonts w:ascii="Times New Roman"/>
          <w:b w:val="false"/>
          <w:i w:val="false"/>
          <w:color w:val="000000"/>
          <w:sz w:val="28"/>
        </w:rPr>
        <w:t>
      2) Сарапшы-аудиторды аттестаттау - сарапшы-аудиторлардың уәкілетті орган белгілеген талаптарға құзыреттілігін бағалау және бекіту жөніндегі үшінші тараптың әрекеті.
</w:t>
      </w:r>
      <w:r>
        <w:br/>
      </w:r>
      <w:r>
        <w:rPr>
          <w:rFonts w:ascii="Times New Roman"/>
          <w:b w:val="false"/>
          <w:i w:val="false"/>
          <w:color w:val="000000"/>
          <w:sz w:val="28"/>
        </w:rPr>
        <w:t>
      3) Сарапшы-аудитор құзыреті - маманның стандарттау, сәйкестікті растау және аккредиттеу жөніндегі жұмыстарды орындау үшін қажетті білім, машық пен жеке қасиеттерінің жиынтығы.
</w:t>
      </w:r>
      <w:r>
        <w:br/>
      </w:r>
      <w:r>
        <w:rPr>
          <w:rFonts w:ascii="Times New Roman"/>
          <w:b w:val="false"/>
          <w:i w:val="false"/>
          <w:color w:val="000000"/>
          <w:sz w:val="28"/>
        </w:rPr>
        <w:t>
      4) Сарапшы-аудитор аттестаты - маманның аттестаттаудың көрсетілген саласында қызметін жүзеге асыру үшін аттестатталғанын растайтын белгіленген үлгідегі құжат.
</w:t>
      </w:r>
      <w:r>
        <w:br/>
      </w:r>
      <w:r>
        <w:rPr>
          <w:rFonts w:ascii="Times New Roman"/>
          <w:b w:val="false"/>
          <w:i w:val="false"/>
          <w:color w:val="000000"/>
          <w:sz w:val="28"/>
        </w:rPr>
        <w:t>
      5) Сарапшы-аудиторлыққа кандидат - уәкілетті орган комиссиясының қарауына оны сарапшы-аудитор ретінде аттестаттау үшін барлық қажетті құжаттарды ұсынған маман.
</w:t>
      </w:r>
      <w:r>
        <w:br/>
      </w:r>
      <w:r>
        <w:rPr>
          <w:rFonts w:ascii="Times New Roman"/>
          <w:b w:val="false"/>
          <w:i w:val="false"/>
          <w:color w:val="000000"/>
          <w:sz w:val="28"/>
        </w:rPr>
        <w:t>
      6) Аттестаттау саласы - құзыреттілігі аттестатпен расталған, бір бағыт шегіндегі сарапшы-аудитордың қызмет саласы.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Сарапшы-аудитор ретінде осы ереже белгілеген талаптарға жауап беретін, уәкілетті орган құрған аттестаттау комиссиясының (бұдан әрі - Комиссия) ұсынысы бойынша аттестаттаған мамандар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Сарапшы-аудиторларды аттестаттау әрекеттің мынадай бағыттары бойынша жүргізіледі:
</w:t>
      </w:r>
      <w:r>
        <w:br/>
      </w:r>
      <w:r>
        <w:rPr>
          <w:rFonts w:ascii="Times New Roman"/>
          <w:b w:val="false"/>
          <w:i w:val="false"/>
          <w:color w:val="000000"/>
          <w:sz w:val="28"/>
        </w:rPr>
        <w:t>
      1) стандарттау;
</w:t>
      </w:r>
      <w:r>
        <w:br/>
      </w:r>
      <w:r>
        <w:rPr>
          <w:rFonts w:ascii="Times New Roman"/>
          <w:b w:val="false"/>
          <w:i w:val="false"/>
          <w:color w:val="000000"/>
          <w:sz w:val="28"/>
        </w:rPr>
        <w:t>
      2) өнімнің, процестердің, қызметтер көрсету және менеджмент жүйесінің сәйкестігін растау;
</w:t>
      </w:r>
      <w:r>
        <w:br/>
      </w:r>
      <w:r>
        <w:rPr>
          <w:rFonts w:ascii="Times New Roman"/>
          <w:b w:val="false"/>
          <w:i w:val="false"/>
          <w:color w:val="000000"/>
          <w:sz w:val="28"/>
        </w:rPr>
        <w:t>
      3) сәйкестікті растау жөніндегі органдарды және сынақ зертханаларын аккредиттеу.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4. Өнімнің, қызметтер көрсету мен сапа менеджменті жүйелерінің сәйкестігін растау жөніндегі сарапшы-аудиторлар қызметінің нақты бағыттары ҚР СТ 1.26 мемлекеттік стандартта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Сарапшы-аудиторларға қойылатын біліктілік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және оларды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Сарапшы-аудиторлыққа кандидат аттестат алу үшін мынадай біліктілік талаптары қойылады:
</w:t>
      </w:r>
      <w:r>
        <w:br/>
      </w:r>
      <w:r>
        <w:rPr>
          <w:rFonts w:ascii="Times New Roman"/>
          <w:b w:val="false"/>
          <w:i w:val="false"/>
          <w:color w:val="000000"/>
          <w:sz w:val="28"/>
        </w:rPr>
        <w:t>
      1) Аттестаттаудың өтінілген саласында екі жылдан кем емес істеген жұмыс өтілі бар жоғары кәсіби білімі не аттестаттаудың өтінілген саласында алты жылдан кем емес істеген жұмыс өтілі бар орта кәсіби білімі болуы керек.
</w:t>
      </w:r>
      <w:r>
        <w:br/>
      </w:r>
      <w:r>
        <w:rPr>
          <w:rFonts w:ascii="Times New Roman"/>
          <w:b w:val="false"/>
          <w:i w:val="false"/>
          <w:color w:val="000000"/>
          <w:sz w:val="28"/>
        </w:rPr>
        <w:t>
      2) Аттестаттаудың өтінілген саласында кәсіптік оқудан (теориялық даярлықтан және қайта даярлықтан) өтуі керек. Техникалық реттеу саласындағы сарапшы-аудиторларды кәсіптік даярлау және қайта даярлауды ұйымдастыруды уәкілетті орган жүзеге асырады.
</w:t>
      </w:r>
      <w:r>
        <w:br/>
      </w:r>
      <w:r>
        <w:rPr>
          <w:rFonts w:ascii="Times New Roman"/>
          <w:b w:val="false"/>
          <w:i w:val="false"/>
          <w:color w:val="000000"/>
          <w:sz w:val="28"/>
        </w:rPr>
        <w:t>
      3) Аттестаттаудың өтінілген саласында тәжірибелік дайындықтан (машықтанудан) өтуі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Сәйкестікті растау жөніндегі органдарды және сынақ зертханаларын (орталықтарын) аккредиттеумен, менеджмент жүйелерін сертификаттаумен байланысты бағыттар бойынша машықтану теориялық оқу курсын аяқтаған уақыттан бастап 2 жылдан кешіктірілмей, басқа бағыттар бойынша - бір жыл ішінде өтуі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 Машықтанулар мазмұны негізінде машықтану өтетін ұйымдар мен олар тағайындаған сарапшы-аудиторлыққа кандидаттың жұмыс істеген стажы мен жұмыс орнына, олардың біліктілігіне байланысты машықтандыру басшысы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Машықтандыру басшысы сарапшы-аудиторлыққа кандидат машықтанатын бағытта және аттестаттау саласында аттестатталған сарапшы-аудитор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Республикада аттестаттаудың жаңа салалары бойынша сарапшы-аудитордың машықтануы үшін жағдай болмаған жағдайда, машықтандыру басшысын тағайындау туралы шешім уәкілетті органмен келісім бойынша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Машықтану саны:
</w:t>
      </w:r>
      <w:r>
        <w:br/>
      </w:r>
      <w:r>
        <w:rPr>
          <w:rFonts w:ascii="Times New Roman"/>
          <w:b w:val="false"/>
          <w:i w:val="false"/>
          <w:color w:val="000000"/>
          <w:sz w:val="28"/>
        </w:rPr>
        <w:t>
      1) стандарттау жөніндегі сарапшы-аудиторлар үшін - 4 рет (стандарттар мен нормативтік құжаттарды дайындау және сараптама жүргізуді, нормативтік құжаттар базасын талдау және оны жетілдіру бойынша ұсыныстар дайындауды қоса);
</w:t>
      </w:r>
      <w:r>
        <w:br/>
      </w:r>
      <w:r>
        <w:rPr>
          <w:rFonts w:ascii="Times New Roman"/>
          <w:b w:val="false"/>
          <w:i w:val="false"/>
          <w:color w:val="000000"/>
          <w:sz w:val="28"/>
        </w:rPr>
        <w:t>
      2) менеджмент жүйесін сертификаттау - жалпы ұзақтығы 20 жұмыс күнінен кем емес, 4-тен кем емес (құжаттамаларды талдау, тексерулерге қатысуды және олар туралы есеп дайындауды қоса);
</w:t>
      </w:r>
      <w:r>
        <w:br/>
      </w:r>
      <w:r>
        <w:rPr>
          <w:rFonts w:ascii="Times New Roman"/>
          <w:b w:val="false"/>
          <w:i w:val="false"/>
          <w:color w:val="000000"/>
          <w:sz w:val="28"/>
        </w:rPr>
        <w:t>
      3) өнімнің және көрсетілетін қызметтердің сәйкестігін растау жөніндегі сарапшы-аудиторлар үшін - 4-тен кем емес (түрлі схемалар бойынша сертификаттау жөніндегі жұмыстарға қатысуды қоса);
</w:t>
      </w:r>
      <w:r>
        <w:br/>
      </w:r>
      <w:r>
        <w:rPr>
          <w:rFonts w:ascii="Times New Roman"/>
          <w:b w:val="false"/>
          <w:i w:val="false"/>
          <w:color w:val="000000"/>
          <w:sz w:val="28"/>
        </w:rPr>
        <w:t>
      4) сәйкестікті растау жөніндегі органдарды, сынақ зертханаларын (орталықтарын) аккредиттеу жөніндегі сарапшы-аудиторлар үшін - 4 (сәйкестікті растау жөніндегі органдарды, сынақ зертханаларын (орталықтарын) аттестаттық зерттеу жөніндегі комиссия жұмысына қатысуды қоса)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Білім, теориялық даярлық және машықтанулар аттестаттаудың өтінілген саласына сәйкесуі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 Мамандардың меңгерген теориялық курсына, біліктілігін көтеруіне және өткізілген тәжірибе жинақтауына байланысты сарапшы-аудитор қызметтің бір немесе бірнеше бағыттарына аттестаттала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Аттестаттау жүргізу, сарапшы-аудиторлардың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аттестаттарын беру, тоқтату және жою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Сарапшы-аудитор ретінде аттестаттауға үміткер маман Комиссияға өтініш, машықтанудан өткені туралы есеп және жеке карточкасын беруі тиіс.
</w:t>
      </w:r>
      <w:r>
        <w:br/>
      </w:r>
      <w:r>
        <w:rPr>
          <w:rFonts w:ascii="Times New Roman"/>
          <w:b w:val="false"/>
          <w:i w:val="false"/>
          <w:color w:val="000000"/>
          <w:sz w:val="28"/>
        </w:rPr>
        <w:t>
      Машықтанудан өткені туралы есеп және жеке карточканың нысаны осы ереженің 2 және 3-қосымшаларында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 уәкілетті орган басшысы немесе оны алмастырушы тұлға бекіткен Сарапшы-аудиторларды аттестаттау жөніндегі комиссия туралы ережеге сәйкес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Сарапшы-аудиторларды аттестаттау үш кезеңмен жүргізіледі:
</w:t>
      </w:r>
      <w:r>
        <w:br/>
      </w:r>
      <w:r>
        <w:rPr>
          <w:rFonts w:ascii="Times New Roman"/>
          <w:b w:val="false"/>
          <w:i w:val="false"/>
          <w:color w:val="000000"/>
          <w:sz w:val="28"/>
        </w:rPr>
        <w:t>
      1) берілген құжаттардың түгелдігін тексеру;
</w:t>
      </w:r>
      <w:r>
        <w:br/>
      </w:r>
      <w:r>
        <w:rPr>
          <w:rFonts w:ascii="Times New Roman"/>
          <w:b w:val="false"/>
          <w:i w:val="false"/>
          <w:color w:val="000000"/>
          <w:sz w:val="28"/>
        </w:rPr>
        <w:t>
      2) Комиссияның берілген құжаттарды қарауы және шешім қабылдауы;
</w:t>
      </w:r>
      <w:r>
        <w:br/>
      </w:r>
      <w:r>
        <w:rPr>
          <w:rFonts w:ascii="Times New Roman"/>
          <w:b w:val="false"/>
          <w:i w:val="false"/>
          <w:color w:val="000000"/>
          <w:sz w:val="28"/>
        </w:rPr>
        <w:t>
      3) сарапшы-аудитор аттестатын рәсімдеу және оны мемлекеттік техникалық реттеу жүйесінің тізбесінде тіркеу.
</w:t>
      </w:r>
      <w:r>
        <w:br/>
      </w:r>
      <w:r>
        <w:rPr>
          <w:rFonts w:ascii="Times New Roman"/>
          <w:b w:val="false"/>
          <w:i w:val="false"/>
          <w:color w:val="000000"/>
          <w:sz w:val="28"/>
        </w:rPr>
        <w:t>
      Құжаттарды қараудың жалпы мерзімі уәкілетті органға келіп түскен күнінен бастап бір айдан артық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Оң шешім қабылданса сарапшы-аудиторлыққа кандидатқа аттестат беріледі. Аттестатқа уәкілетті органның басшысы немесе оны алмастырушы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Берілген аттестат тіркелген уақытынан бастап үш жыл бойы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Теріс шешім қабылданса Комиссия сарапшы-аудиторлыққа кандидатқа себебі көрсетілген қабылдамау қағазын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жөніндегі    
</w:t>
      </w:r>
      <w:r>
        <w:br/>
      </w:r>
      <w:r>
        <w:rPr>
          <w:rFonts w:ascii="Times New Roman"/>
          <w:b w:val="false"/>
          <w:i w:val="false"/>
          <w:color w:val="000000"/>
          <w:sz w:val="28"/>
        </w:rPr>
        <w:t>
сарапшы-аудиторларды,    
</w:t>
      </w:r>
      <w:r>
        <w:br/>
      </w:r>
      <w:r>
        <w:rPr>
          <w:rFonts w:ascii="Times New Roman"/>
          <w:b w:val="false"/>
          <w:i w:val="false"/>
          <w:color w:val="000000"/>
          <w:sz w:val="28"/>
        </w:rPr>
        <w:t>
сәйкестікті растау,     
</w:t>
      </w:r>
      <w:r>
        <w:br/>
      </w:r>
      <w:r>
        <w:rPr>
          <w:rFonts w:ascii="Times New Roman"/>
          <w:b w:val="false"/>
          <w:i w:val="false"/>
          <w:color w:val="000000"/>
          <w:sz w:val="28"/>
        </w:rPr>
        <w:t>
аккредиттеу жөнінде     
</w:t>
      </w:r>
      <w:r>
        <w:br/>
      </w:r>
      <w:r>
        <w:rPr>
          <w:rFonts w:ascii="Times New Roman"/>
          <w:b w:val="false"/>
          <w:i w:val="false"/>
          <w:color w:val="000000"/>
          <w:sz w:val="28"/>
        </w:rPr>
        <w:t>
сарапшы-аудиторларды    
</w:t>
      </w:r>
      <w:r>
        <w:br/>
      </w:r>
      <w:r>
        <w:rPr>
          <w:rFonts w:ascii="Times New Roman"/>
          <w:b w:val="false"/>
          <w:i w:val="false"/>
          <w:color w:val="000000"/>
          <w:sz w:val="28"/>
        </w:rPr>
        <w:t>
дайындау және аттестаттау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Өнім мен қызметтер көрсетудің сәйкестігін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растау жөніндегі сарапшы-аудиторлардың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әрекеттерінің ұсынылатын бағыттары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Өнімнің сәйкестігін растау:
</w:t>
      </w:r>
      <w:r>
        <w:br/>
      </w:r>
      <w:r>
        <w:rPr>
          <w:rFonts w:ascii="Times New Roman"/>
          <w:b w:val="false"/>
          <w:i w:val="false"/>
          <w:color w:val="000000"/>
          <w:sz w:val="28"/>
        </w:rPr>
        <w:t>
      1) тұрмыстық химия;
</w:t>
      </w:r>
      <w:r>
        <w:br/>
      </w:r>
      <w:r>
        <w:rPr>
          <w:rFonts w:ascii="Times New Roman"/>
          <w:b w:val="false"/>
          <w:i w:val="false"/>
          <w:color w:val="000000"/>
          <w:sz w:val="28"/>
        </w:rPr>
        <w:t>
      2) медициналық арланған бұйымдар;
</w:t>
      </w:r>
      <w:r>
        <w:br/>
      </w:r>
      <w:r>
        <w:rPr>
          <w:rFonts w:ascii="Times New Roman"/>
          <w:b w:val="false"/>
          <w:i w:val="false"/>
          <w:color w:val="000000"/>
          <w:sz w:val="28"/>
        </w:rPr>
        <w:t>
      3) кабельдік;
</w:t>
      </w:r>
      <w:r>
        <w:br/>
      </w:r>
      <w:r>
        <w:rPr>
          <w:rFonts w:ascii="Times New Roman"/>
          <w:b w:val="false"/>
          <w:i w:val="false"/>
          <w:color w:val="000000"/>
          <w:sz w:val="28"/>
        </w:rPr>
        <w:t>
      4) жеңіл өнеркәсіп;
</w:t>
      </w:r>
      <w:r>
        <w:br/>
      </w:r>
      <w:r>
        <w:rPr>
          <w:rFonts w:ascii="Times New Roman"/>
          <w:b w:val="false"/>
          <w:i w:val="false"/>
          <w:color w:val="000000"/>
          <w:sz w:val="28"/>
        </w:rPr>
        <w:t>
      5) дәрілік құралдар;
</w:t>
      </w:r>
      <w:r>
        <w:br/>
      </w:r>
      <w:r>
        <w:rPr>
          <w:rFonts w:ascii="Times New Roman"/>
          <w:b w:val="false"/>
          <w:i w:val="false"/>
          <w:color w:val="000000"/>
          <w:sz w:val="28"/>
        </w:rPr>
        <w:t>
      6) машина жасау;
</w:t>
      </w:r>
      <w:r>
        <w:br/>
      </w:r>
      <w:r>
        <w:rPr>
          <w:rFonts w:ascii="Times New Roman"/>
          <w:b w:val="false"/>
          <w:i w:val="false"/>
          <w:color w:val="000000"/>
          <w:sz w:val="28"/>
        </w:rPr>
        <w:t>
      7) металлургия;
</w:t>
      </w:r>
      <w:r>
        <w:br/>
      </w:r>
      <w:r>
        <w:rPr>
          <w:rFonts w:ascii="Times New Roman"/>
          <w:b w:val="false"/>
          <w:i w:val="false"/>
          <w:color w:val="000000"/>
          <w:sz w:val="28"/>
        </w:rPr>
        <w:t>
      8) минералды тыңайтқыштар;
</w:t>
      </w:r>
      <w:r>
        <w:br/>
      </w:r>
      <w:r>
        <w:rPr>
          <w:rFonts w:ascii="Times New Roman"/>
          <w:b w:val="false"/>
          <w:i w:val="false"/>
          <w:color w:val="000000"/>
          <w:sz w:val="28"/>
        </w:rPr>
        <w:t>
      9) мұнай;
</w:t>
      </w:r>
      <w:r>
        <w:br/>
      </w:r>
      <w:r>
        <w:rPr>
          <w:rFonts w:ascii="Times New Roman"/>
          <w:b w:val="false"/>
          <w:i w:val="false"/>
          <w:color w:val="000000"/>
          <w:sz w:val="28"/>
        </w:rPr>
        <w:t>
      10) қару (қызметтік-штаттық, азаматтық) және оған оқ-дәрі;
</w:t>
      </w:r>
      <w:r>
        <w:br/>
      </w:r>
      <w:r>
        <w:rPr>
          <w:rFonts w:ascii="Times New Roman"/>
          <w:b w:val="false"/>
          <w:i w:val="false"/>
          <w:color w:val="000000"/>
          <w:sz w:val="28"/>
        </w:rPr>
        <w:t>
      11) парфюмерлік-косметикалық;
</w:t>
      </w:r>
      <w:r>
        <w:br/>
      </w:r>
      <w:r>
        <w:rPr>
          <w:rFonts w:ascii="Times New Roman"/>
          <w:b w:val="false"/>
          <w:i w:val="false"/>
          <w:color w:val="000000"/>
          <w:sz w:val="28"/>
        </w:rPr>
        <w:t>
      12) тағам өнеркәсібі;
</w:t>
      </w:r>
      <w:r>
        <w:br/>
      </w:r>
      <w:r>
        <w:rPr>
          <w:rFonts w:ascii="Times New Roman"/>
          <w:b w:val="false"/>
          <w:i w:val="false"/>
          <w:color w:val="000000"/>
          <w:sz w:val="28"/>
        </w:rPr>
        <w:t>
      13) радиотехникалық;
</w:t>
      </w:r>
      <w:r>
        <w:br/>
      </w:r>
      <w:r>
        <w:rPr>
          <w:rFonts w:ascii="Times New Roman"/>
          <w:b w:val="false"/>
          <w:i w:val="false"/>
          <w:color w:val="000000"/>
          <w:sz w:val="28"/>
        </w:rPr>
        <w:t>
      14) ауыл шаруашылық өндірісі;
</w:t>
      </w:r>
      <w:r>
        <w:br/>
      </w:r>
      <w:r>
        <w:rPr>
          <w:rFonts w:ascii="Times New Roman"/>
          <w:b w:val="false"/>
          <w:i w:val="false"/>
          <w:color w:val="000000"/>
          <w:sz w:val="28"/>
        </w:rPr>
        <w:t>
      15) байланыс құралдары;
</w:t>
      </w:r>
      <w:r>
        <w:br/>
      </w:r>
      <w:r>
        <w:rPr>
          <w:rFonts w:ascii="Times New Roman"/>
          <w:b w:val="false"/>
          <w:i w:val="false"/>
          <w:color w:val="000000"/>
          <w:sz w:val="28"/>
        </w:rPr>
        <w:t>
      16) құрылыс материалдары мен конструкциялар;
</w:t>
      </w:r>
      <w:r>
        <w:br/>
      </w:r>
      <w:r>
        <w:rPr>
          <w:rFonts w:ascii="Times New Roman"/>
          <w:b w:val="false"/>
          <w:i w:val="false"/>
          <w:color w:val="000000"/>
          <w:sz w:val="28"/>
        </w:rPr>
        <w:t>
      17) ағаш өңдеу тауарлары;
</w:t>
      </w:r>
      <w:r>
        <w:br/>
      </w:r>
      <w:r>
        <w:rPr>
          <w:rFonts w:ascii="Times New Roman"/>
          <w:b w:val="false"/>
          <w:i w:val="false"/>
          <w:color w:val="000000"/>
          <w:sz w:val="28"/>
        </w:rPr>
        <w:t>
      18) отындық шикізат;
</w:t>
      </w:r>
      <w:r>
        <w:br/>
      </w:r>
      <w:r>
        <w:rPr>
          <w:rFonts w:ascii="Times New Roman"/>
          <w:b w:val="false"/>
          <w:i w:val="false"/>
          <w:color w:val="000000"/>
          <w:sz w:val="28"/>
        </w:rPr>
        <w:t>
      19) химиялық;
</w:t>
      </w:r>
      <w:r>
        <w:br/>
      </w:r>
      <w:r>
        <w:rPr>
          <w:rFonts w:ascii="Times New Roman"/>
          <w:b w:val="false"/>
          <w:i w:val="false"/>
          <w:color w:val="000000"/>
          <w:sz w:val="28"/>
        </w:rPr>
        <w:t>
      20) электрондық;
</w:t>
      </w:r>
      <w:r>
        <w:br/>
      </w:r>
      <w:r>
        <w:rPr>
          <w:rFonts w:ascii="Times New Roman"/>
          <w:b w:val="false"/>
          <w:i w:val="false"/>
          <w:color w:val="000000"/>
          <w:sz w:val="28"/>
        </w:rPr>
        <w:t>
      21) электротехникалық.
</w:t>
      </w:r>
      <w:r>
        <w:br/>
      </w:r>
      <w:r>
        <w:rPr>
          <w:rFonts w:ascii="Times New Roman"/>
          <w:b w:val="false"/>
          <w:i w:val="false"/>
          <w:color w:val="000000"/>
          <w:sz w:val="28"/>
        </w:rPr>
        <w:t>
      2. Қызметтер көрсетудің сәйкестігін растау:
</w:t>
      </w:r>
      <w:r>
        <w:br/>
      </w:r>
      <w:r>
        <w:rPr>
          <w:rFonts w:ascii="Times New Roman"/>
          <w:b w:val="false"/>
          <w:i w:val="false"/>
          <w:color w:val="000000"/>
          <w:sz w:val="28"/>
        </w:rPr>
        <w:t>
      1) қонақ үй, мотельдер, кемпингтер;
</w:t>
      </w:r>
      <w:r>
        <w:br/>
      </w:r>
      <w:r>
        <w:rPr>
          <w:rFonts w:ascii="Times New Roman"/>
          <w:b w:val="false"/>
          <w:i w:val="false"/>
          <w:color w:val="000000"/>
          <w:sz w:val="28"/>
        </w:rPr>
        <w:t>
      2) қоғамдық тамақтану;
</w:t>
      </w:r>
      <w:r>
        <w:br/>
      </w:r>
      <w:r>
        <w:rPr>
          <w:rFonts w:ascii="Times New Roman"/>
          <w:b w:val="false"/>
          <w:i w:val="false"/>
          <w:color w:val="000000"/>
          <w:sz w:val="28"/>
        </w:rPr>
        <w:t>
      3) шаштараз;
</w:t>
      </w:r>
      <w:r>
        <w:br/>
      </w:r>
      <w:r>
        <w:rPr>
          <w:rFonts w:ascii="Times New Roman"/>
          <w:b w:val="false"/>
          <w:i w:val="false"/>
          <w:color w:val="000000"/>
          <w:sz w:val="28"/>
        </w:rPr>
        <w:t>
      4) химиялық тазарту;
</w:t>
      </w:r>
      <w:r>
        <w:br/>
      </w:r>
      <w:r>
        <w:rPr>
          <w:rFonts w:ascii="Times New Roman"/>
          <w:b w:val="false"/>
          <w:i w:val="false"/>
          <w:color w:val="000000"/>
          <w:sz w:val="28"/>
        </w:rPr>
        <w:t>
      5) аккредиттеуге дайындау бойынша;
</w:t>
      </w:r>
      <w:r>
        <w:br/>
      </w:r>
      <w:r>
        <w:rPr>
          <w:rFonts w:ascii="Times New Roman"/>
          <w:b w:val="false"/>
          <w:i w:val="false"/>
          <w:color w:val="000000"/>
          <w:sz w:val="28"/>
        </w:rPr>
        <w:t>
      6) автомотокөлік құралдарын техникалық қызмет көрсету және жөндеу;
</w:t>
      </w:r>
      <w:r>
        <w:br/>
      </w:r>
      <w:r>
        <w:rPr>
          <w:rFonts w:ascii="Times New Roman"/>
          <w:b w:val="false"/>
          <w:i w:val="false"/>
          <w:color w:val="000000"/>
          <w:sz w:val="28"/>
        </w:rPr>
        <w:t>
      7) сауда;
</w:t>
      </w:r>
      <w:r>
        <w:br/>
      </w:r>
      <w:r>
        <w:rPr>
          <w:rFonts w:ascii="Times New Roman"/>
          <w:b w:val="false"/>
          <w:i w:val="false"/>
          <w:color w:val="000000"/>
          <w:sz w:val="28"/>
        </w:rPr>
        <w:t>
      8) туристік және экскурсиялық.
</w:t>
      </w:r>
      <w:r>
        <w:br/>
      </w:r>
      <w:r>
        <w:rPr>
          <w:rFonts w:ascii="Times New Roman"/>
          <w:b w:val="false"/>
          <w:i w:val="false"/>
          <w:color w:val="000000"/>
          <w:sz w:val="28"/>
        </w:rPr>
        <w:t>
      3. Менеджмент жүйелерінің сәйкестігін растау:
</w:t>
      </w:r>
      <w:r>
        <w:br/>
      </w:r>
      <w:r>
        <w:rPr>
          <w:rFonts w:ascii="Times New Roman"/>
          <w:b w:val="false"/>
          <w:i w:val="false"/>
          <w:color w:val="000000"/>
          <w:sz w:val="28"/>
        </w:rPr>
        <w:t>
      1) сапа менеджменті жүйесі;
</w:t>
      </w:r>
      <w:r>
        <w:br/>
      </w:r>
      <w:r>
        <w:rPr>
          <w:rFonts w:ascii="Times New Roman"/>
          <w:b w:val="false"/>
          <w:i w:val="false"/>
          <w:color w:val="000000"/>
          <w:sz w:val="28"/>
        </w:rPr>
        <w:t>
      2) сындарлы бақылау нүктелерін талдау негізінде тағам өнімдерінің сапа жүйесі;
</w:t>
      </w:r>
      <w:r>
        <w:br/>
      </w:r>
      <w:r>
        <w:rPr>
          <w:rFonts w:ascii="Times New Roman"/>
          <w:b w:val="false"/>
          <w:i w:val="false"/>
          <w:color w:val="000000"/>
          <w:sz w:val="28"/>
        </w:rPr>
        <w:t>
      3) қоршаған ортаны қорғау менеджменті жүйесі;
</w:t>
      </w:r>
      <w:r>
        <w:br/>
      </w:r>
      <w:r>
        <w:rPr>
          <w:rFonts w:ascii="Times New Roman"/>
          <w:b w:val="false"/>
          <w:i w:val="false"/>
          <w:color w:val="000000"/>
          <w:sz w:val="28"/>
        </w:rPr>
        <w:t>
      4) еңбекті қорғау және кәсіби аурулардың алдын алу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жөніндегі
</w:t>
      </w:r>
      <w:r>
        <w:br/>
      </w:r>
      <w:r>
        <w:rPr>
          <w:rFonts w:ascii="Times New Roman"/>
          <w:b w:val="false"/>
          <w:i w:val="false"/>
          <w:color w:val="000000"/>
          <w:sz w:val="28"/>
        </w:rPr>
        <w:t>
                                          сарапшы-аудиторларды,
</w:t>
      </w:r>
      <w:r>
        <w:br/>
      </w:r>
      <w:r>
        <w:rPr>
          <w:rFonts w:ascii="Times New Roman"/>
          <w:b w:val="false"/>
          <w:i w:val="false"/>
          <w:color w:val="000000"/>
          <w:sz w:val="28"/>
        </w:rPr>
        <w:t>
                                           сәйкестікті растау,
</w:t>
      </w:r>
      <w:r>
        <w:br/>
      </w:r>
      <w:r>
        <w:rPr>
          <w:rFonts w:ascii="Times New Roman"/>
          <w:b w:val="false"/>
          <w:i w:val="false"/>
          <w:color w:val="000000"/>
          <w:sz w:val="28"/>
        </w:rPr>
        <w:t>
                                           аккредиттеу жөнінде
</w:t>
      </w:r>
      <w:r>
        <w:br/>
      </w:r>
      <w:r>
        <w:rPr>
          <w:rFonts w:ascii="Times New Roman"/>
          <w:b w:val="false"/>
          <w:i w:val="false"/>
          <w:color w:val="000000"/>
          <w:sz w:val="28"/>
        </w:rPr>
        <w:t>
                                           сарапшы-аудиторларды
</w:t>
      </w:r>
      <w:r>
        <w:br/>
      </w:r>
      <w:r>
        <w:rPr>
          <w:rFonts w:ascii="Times New Roman"/>
          <w:b w:val="false"/>
          <w:i w:val="false"/>
          <w:color w:val="000000"/>
          <w:sz w:val="28"/>
        </w:rPr>
        <w:t>
                                         дайындау және аттестаттау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Сарапшы-аудитордың жеке карточкасының нысаны
</w:t>
      </w:r>
      <w:r>
        <w:rPr>
          <w:rFonts w:ascii="Times New Roman"/>
          <w:b w:val="false"/>
          <w:i w:val="false"/>
          <w:color w:val="000000"/>
          <w:sz w:val="28"/>
        </w:rPr>
        <w:t>
</w:t>
      </w:r>
      <w:r>
        <w:br/>
      </w:r>
      <w:r>
        <w:rPr>
          <w:rFonts w:ascii="Times New Roman"/>
          <w:b w:val="false"/>
          <w:i w:val="false"/>
          <w:color w:val="000000"/>
          <w:sz w:val="28"/>
        </w:rPr>
        <w:t>
                   (сарапшы-аудиторлыққа кандидат)
</w:t>
      </w:r>
    </w:p>
    <w:p>
      <w:pPr>
        <w:spacing w:after="0"/>
        <w:ind w:left="0"/>
        <w:jc w:val="both"/>
      </w:pPr>
      <w:r>
        <w:rPr>
          <w:rFonts w:ascii="Times New Roman"/>
          <w:b w:val="false"/>
          <w:i w:val="false"/>
          <w:color w:val="000000"/>
          <w:sz w:val="28"/>
        </w:rPr>
        <w:t>
                                             Суретке арналған орын
</w:t>
      </w:r>
    </w:p>
    <w:p>
      <w:pPr>
        <w:spacing w:after="0"/>
        <w:ind w:left="0"/>
        <w:jc w:val="both"/>
      </w:pPr>
      <w:r>
        <w:rPr>
          <w:rFonts w:ascii="Times New Roman"/>
          <w:b w:val="false"/>
          <w:i w:val="false"/>
          <w:color w:val="000000"/>
          <w:sz w:val="28"/>
        </w:rPr>
        <w:t>
</w:t>
      </w:r>
      <w:r>
        <w:rPr>
          <w:rFonts w:ascii="Times New Roman"/>
          <w:b/>
          <w:i w:val="false"/>
          <w:color w:val="000000"/>
          <w:sz w:val="28"/>
        </w:rPr>
        <w:t>
Жеке карточка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сарапшы-аудитордың (сарапшы-аудиторлыққа кандидат)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Маман аттестатталатын жүйе атауы
</w:t>
      </w:r>
      <w:r>
        <w:br/>
      </w:r>
      <w:r>
        <w:rPr>
          <w:rFonts w:ascii="Times New Roman"/>
          <w:b w:val="false"/>
          <w:i w:val="false"/>
          <w:color w:val="000000"/>
          <w:sz w:val="28"/>
        </w:rPr>
        <w:t>
___________________________________________________________ бойынша
</w:t>
      </w:r>
      <w:r>
        <w:br/>
      </w:r>
      <w:r>
        <w:rPr>
          <w:rFonts w:ascii="Times New Roman"/>
          <w:b w:val="false"/>
          <w:i w:val="false"/>
          <w:color w:val="000000"/>
          <w:sz w:val="28"/>
        </w:rPr>
        <w:t>
                         (аттестаттау саласы)
</w:t>
      </w:r>
      <w:r>
        <w:br/>
      </w:r>
      <w:r>
        <w:rPr>
          <w:rFonts w:ascii="Times New Roman"/>
          <w:b w:val="false"/>
          <w:i w:val="false"/>
          <w:color w:val="000000"/>
          <w:sz w:val="28"/>
        </w:rPr>
        <w:t>
      Толтырылған күні ____________________________________________
</w:t>
      </w:r>
    </w:p>
    <w:p>
      <w:pPr>
        <w:spacing w:after="0"/>
        <w:ind w:left="0"/>
        <w:jc w:val="both"/>
      </w:pPr>
      <w:r>
        <w:rPr>
          <w:rFonts w:ascii="Times New Roman"/>
          <w:b w:val="false"/>
          <w:i w:val="false"/>
          <w:color w:val="000000"/>
          <w:sz w:val="28"/>
        </w:rPr>
        <w:t>
      1. Жеке деректер
</w:t>
      </w:r>
    </w:p>
    <w:p>
      <w:pPr>
        <w:spacing w:after="0"/>
        <w:ind w:left="0"/>
        <w:jc w:val="both"/>
      </w:pPr>
      <w:r>
        <w:rPr>
          <w:rFonts w:ascii="Times New Roman"/>
          <w:b w:val="false"/>
          <w:i w:val="false"/>
          <w:color w:val="000000"/>
          <w:sz w:val="28"/>
        </w:rPr>
        <w:t>
      Тегі _______________ Аты _____________ Әкесінің аты _________
</w:t>
      </w:r>
      <w:r>
        <w:br/>
      </w:r>
      <w:r>
        <w:rPr>
          <w:rFonts w:ascii="Times New Roman"/>
          <w:b w:val="false"/>
          <w:i w:val="false"/>
          <w:color w:val="000000"/>
          <w:sz w:val="28"/>
        </w:rPr>
        <w:t>
      Туылған жылы ________________ Білімі ________________________
</w:t>
      </w:r>
      <w:r>
        <w:br/>
      </w:r>
      <w:r>
        <w:rPr>
          <w:rFonts w:ascii="Times New Roman"/>
          <w:b w:val="false"/>
          <w:i w:val="false"/>
          <w:color w:val="000000"/>
          <w:sz w:val="28"/>
        </w:rPr>
        <w:t>
      Аяқтаған оқу мекемесінің атауы ______________________________
</w:t>
      </w:r>
      <w:r>
        <w:br/>
      </w:r>
      <w:r>
        <w:rPr>
          <w:rFonts w:ascii="Times New Roman"/>
          <w:b w:val="false"/>
          <w:i w:val="false"/>
          <w:color w:val="000000"/>
          <w:sz w:val="28"/>
        </w:rPr>
        <w:t>
      Аяқтаған жылы _____________диплом N _________________________
</w:t>
      </w:r>
      <w:r>
        <w:br/>
      </w:r>
      <w:r>
        <w:rPr>
          <w:rFonts w:ascii="Times New Roman"/>
          <w:b w:val="false"/>
          <w:i w:val="false"/>
          <w:color w:val="000000"/>
          <w:sz w:val="28"/>
        </w:rPr>
        <w:t>
      Диплом бойынша мамандығы_____________________________________
</w:t>
      </w:r>
      <w:r>
        <w:br/>
      </w:r>
      <w:r>
        <w:rPr>
          <w:rFonts w:ascii="Times New Roman"/>
          <w:b w:val="false"/>
          <w:i w:val="false"/>
          <w:color w:val="000000"/>
          <w:sz w:val="28"/>
        </w:rPr>
        <w:t>
      Диплом бойынша біліктілігі __________________________________
</w:t>
      </w:r>
      <w:r>
        <w:br/>
      </w:r>
      <w:r>
        <w:rPr>
          <w:rFonts w:ascii="Times New Roman"/>
          <w:b w:val="false"/>
          <w:i w:val="false"/>
          <w:color w:val="000000"/>
          <w:sz w:val="28"/>
        </w:rPr>
        <w:t>
      Ғылыми деңгейі ______________________________________________
</w:t>
      </w:r>
      <w:r>
        <w:br/>
      </w:r>
      <w:r>
        <w:rPr>
          <w:rFonts w:ascii="Times New Roman"/>
          <w:b w:val="false"/>
          <w:i w:val="false"/>
          <w:color w:val="000000"/>
          <w:sz w:val="28"/>
        </w:rPr>
        <w:t>
      Аттестат ____________________________________________________
</w:t>
      </w:r>
      <w:r>
        <w:br/>
      </w:r>
      <w:r>
        <w:rPr>
          <w:rFonts w:ascii="Times New Roman"/>
          <w:b w:val="false"/>
          <w:i w:val="false"/>
          <w:color w:val="000000"/>
          <w:sz w:val="28"/>
        </w:rPr>
        <w:t>
                          (сарапшы-аудитордың)
</w:t>
      </w:r>
    </w:p>
    <w:p>
      <w:pPr>
        <w:spacing w:after="0"/>
        <w:ind w:left="0"/>
        <w:jc w:val="both"/>
      </w:pPr>
      <w:r>
        <w:rPr>
          <w:rFonts w:ascii="Times New Roman"/>
          <w:b w:val="false"/>
          <w:i w:val="false"/>
          <w:color w:val="000000"/>
          <w:sz w:val="28"/>
        </w:rPr>
        <w:t>
      N _______________ берілген "____"_____200___ж.
</w:t>
      </w:r>
      <w:r>
        <w:br/>
      </w:r>
      <w:r>
        <w:rPr>
          <w:rFonts w:ascii="Times New Roman"/>
          <w:b w:val="false"/>
          <w:i w:val="false"/>
          <w:color w:val="000000"/>
          <w:sz w:val="28"/>
        </w:rPr>
        <w:t>
      Қайта аттестатталған күні____________________________________
</w:t>
      </w:r>
      <w:r>
        <w:br/>
      </w:r>
      <w:r>
        <w:rPr>
          <w:rFonts w:ascii="Times New Roman"/>
          <w:b w:val="false"/>
          <w:i w:val="false"/>
          <w:color w:val="000000"/>
          <w:sz w:val="28"/>
        </w:rPr>
        <w:t>
      Жұмыс орны __________________________________________________
</w:t>
      </w:r>
      <w:r>
        <w:br/>
      </w:r>
      <w:r>
        <w:rPr>
          <w:rFonts w:ascii="Times New Roman"/>
          <w:b w:val="false"/>
          <w:i w:val="false"/>
          <w:color w:val="000000"/>
          <w:sz w:val="28"/>
        </w:rPr>
        <w:t>
      Лауазымы __________________________ жұмыс телефон ___________
</w:t>
      </w:r>
      <w:r>
        <w:br/>
      </w:r>
      <w:r>
        <w:rPr>
          <w:rFonts w:ascii="Times New Roman"/>
          <w:b w:val="false"/>
          <w:i w:val="false"/>
          <w:color w:val="000000"/>
          <w:sz w:val="28"/>
        </w:rPr>
        <w:t>
      Үйінің мекен-жайы ______________________ үй телефон _________
</w:t>
      </w:r>
    </w:p>
    <w:p>
      <w:pPr>
        <w:spacing w:after="0"/>
        <w:ind w:left="0"/>
        <w:jc w:val="both"/>
      </w:pPr>
      <w:r>
        <w:rPr>
          <w:rFonts w:ascii="Times New Roman"/>
          <w:b w:val="false"/>
          <w:i w:val="false"/>
          <w:color w:val="000000"/>
          <w:sz w:val="28"/>
        </w:rPr>
        <w:t>
      2. Өндірістік әрекет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793"/>
        <w:gridCol w:w="2753"/>
        <w:gridCol w:w="415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p>
        </w:tc>
      </w:tr>
      <w:tr>
        <w:trPr>
          <w:trHeight w:val="9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басталуы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аяқталуы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міндеттері
</w:t>
            </w:r>
          </w:p>
        </w:tc>
      </w:tr>
    </w:tbl>
    <w:p>
      <w:pPr>
        <w:spacing w:after="0"/>
        <w:ind w:left="0"/>
        <w:jc w:val="both"/>
      </w:pPr>
      <w:r>
        <w:rPr>
          <w:rFonts w:ascii="Times New Roman"/>
          <w:b w:val="false"/>
          <w:i w:val="false"/>
          <w:color w:val="000000"/>
          <w:sz w:val="28"/>
        </w:rPr>
        <w:t>
      3.
</w:t>
      </w:r>
      <w:r>
        <w:rPr>
          <w:rFonts w:ascii="Times New Roman"/>
          <w:b/>
          <w:i w:val="false"/>
          <w:color w:val="000000"/>
          <w:sz w:val="28"/>
        </w:rPr>
        <w:t>
</w:t>
      </w:r>
      <w:r>
        <w:rPr>
          <w:rFonts w:ascii="Times New Roman"/>
          <w:b w:val="false"/>
          <w:i w:val="false"/>
          <w:color w:val="000000"/>
          <w:sz w:val="28"/>
        </w:rPr>
        <w:t>
Стандарттау, сәйкестікті растау, аккредиттеу жөніндегі жұмыстарға қатысу.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2973"/>
        <w:gridCol w:w="2153"/>
      </w:tblGrid>
      <w:tr>
        <w:trPr>
          <w:trHeight w:val="90" w:hRule="atLeast"/>
        </w:trPr>
        <w:tc>
          <w:tcPr>
            <w:tcW w:w="7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Тексеретін кәсіпорын (ұйым) атауы
</w:t>
            </w:r>
            <w:r>
              <w:br/>
            </w:r>
            <w:r>
              <w:rPr>
                <w:rFonts w:ascii="Times New Roman"/>
                <w:b w:val="false"/>
                <w:i w:val="false"/>
                <w:color w:val="000000"/>
                <w:sz w:val="20"/>
              </w:rPr>
              <w:t>
және мекенжайы, орындалған жұмыстар
</w:t>
            </w:r>
            <w:r>
              <w:br/>
            </w:r>
            <w:r>
              <w:rPr>
                <w:rFonts w:ascii="Times New Roman"/>
                <w:b w:val="false"/>
                <w:i w:val="false"/>
                <w:color w:val="000000"/>
                <w:sz w:val="20"/>
              </w:rPr>
              <w:t>
атауы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Тексерілген
</w:t>
            </w:r>
            <w:r>
              <w:br/>
            </w:r>
            <w:r>
              <w:rPr>
                <w:rFonts w:ascii="Times New Roman"/>
                <w:b w:val="false"/>
                <w:i w:val="false"/>
                <w:color w:val="000000"/>
                <w:sz w:val="20"/>
              </w:rPr>
              <w:t>
(орындалған)
</w:t>
            </w:r>
            <w:r>
              <w:br/>
            </w:r>
            <w:r>
              <w:rPr>
                <w:rFonts w:ascii="Times New Roman"/>
                <w:b w:val="false"/>
                <w:i w:val="false"/>
                <w:color w:val="000000"/>
                <w:sz w:val="20"/>
              </w:rPr>
              <w:t>
күні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w:t>
            </w:r>
            <w:r>
              <w:br/>
            </w:r>
            <w:r>
              <w:rPr>
                <w:rFonts w:ascii="Times New Roman"/>
                <w:b w:val="false"/>
                <w:i w:val="false"/>
                <w:color w:val="000000"/>
                <w:sz w:val="20"/>
              </w:rPr>
              <w:t>
(жұмыс)
</w:t>
            </w:r>
            <w:r>
              <w:br/>
            </w:r>
            <w:r>
              <w:rPr>
                <w:rFonts w:ascii="Times New Roman"/>
                <w:b w:val="false"/>
                <w:i w:val="false"/>
                <w:color w:val="000000"/>
                <w:sz w:val="20"/>
              </w:rPr>
              <w:t>
түрі
</w:t>
            </w:r>
          </w:p>
        </w:tc>
      </w:tr>
    </w:tbl>
    <w:p>
      <w:pPr>
        <w:spacing w:after="0"/>
        <w:ind w:left="0"/>
        <w:jc w:val="both"/>
      </w:pPr>
      <w:r>
        <w:rPr>
          <w:rFonts w:ascii="Times New Roman"/>
          <w:b w:val="false"/>
          <w:i w:val="false"/>
          <w:color w:val="000000"/>
          <w:sz w:val="28"/>
        </w:rPr>
        <w:t>
      4. Біліктілікті көтеру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33"/>
        <w:gridCol w:w="3613"/>
        <w:gridCol w:w="335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Оқыту түрі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Мамандану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Куәлік N
</w:t>
            </w:r>
          </w:p>
        </w:tc>
      </w:tr>
    </w:tbl>
    <w:p>
      <w:pPr>
        <w:spacing w:after="0"/>
        <w:ind w:left="0"/>
        <w:jc w:val="both"/>
      </w:pPr>
      <w:r>
        <w:rPr>
          <w:rFonts w:ascii="Times New Roman"/>
          <w:b w:val="false"/>
          <w:i w:val="false"/>
          <w:color w:val="000000"/>
          <w:sz w:val="28"/>
        </w:rPr>
        <w:t>
_____________________________         ____________________________
</w:t>
      </w:r>
      <w:r>
        <w:br/>
      </w:r>
      <w:r>
        <w:rPr>
          <w:rFonts w:ascii="Times New Roman"/>
          <w:b w:val="false"/>
          <w:i w:val="false"/>
          <w:color w:val="000000"/>
          <w:sz w:val="28"/>
        </w:rPr>
        <w:t>
    сарапшы-аудиторлыққа                сарапшы-аудитор қолы және
</w:t>
      </w:r>
      <w:r>
        <w:br/>
      </w:r>
      <w:r>
        <w:rPr>
          <w:rFonts w:ascii="Times New Roman"/>
          <w:b w:val="false"/>
          <w:i w:val="false"/>
          <w:color w:val="000000"/>
          <w:sz w:val="28"/>
        </w:rPr>
        <w:t>
        кандидат қолы                       қолының таратылуы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жөніндегі
</w:t>
      </w:r>
      <w:r>
        <w:br/>
      </w:r>
      <w:r>
        <w:rPr>
          <w:rFonts w:ascii="Times New Roman"/>
          <w:b w:val="false"/>
          <w:i w:val="false"/>
          <w:color w:val="000000"/>
          <w:sz w:val="28"/>
        </w:rPr>
        <w:t>
                                          сарапшы-аудиторларды,
</w:t>
      </w:r>
      <w:r>
        <w:br/>
      </w:r>
      <w:r>
        <w:rPr>
          <w:rFonts w:ascii="Times New Roman"/>
          <w:b w:val="false"/>
          <w:i w:val="false"/>
          <w:color w:val="000000"/>
          <w:sz w:val="28"/>
        </w:rPr>
        <w:t>
                                           сәйкестікті растау,
</w:t>
      </w:r>
      <w:r>
        <w:br/>
      </w:r>
      <w:r>
        <w:rPr>
          <w:rFonts w:ascii="Times New Roman"/>
          <w:b w:val="false"/>
          <w:i w:val="false"/>
          <w:color w:val="000000"/>
          <w:sz w:val="28"/>
        </w:rPr>
        <w:t>
                                           аккредиттеу жөнінде
</w:t>
      </w:r>
      <w:r>
        <w:br/>
      </w:r>
      <w:r>
        <w:rPr>
          <w:rFonts w:ascii="Times New Roman"/>
          <w:b w:val="false"/>
          <w:i w:val="false"/>
          <w:color w:val="000000"/>
          <w:sz w:val="28"/>
        </w:rPr>
        <w:t>
                                           сарапшы-аудиторларды
</w:t>
      </w:r>
      <w:r>
        <w:br/>
      </w:r>
      <w:r>
        <w:rPr>
          <w:rFonts w:ascii="Times New Roman"/>
          <w:b w:val="false"/>
          <w:i w:val="false"/>
          <w:color w:val="000000"/>
          <w:sz w:val="28"/>
        </w:rPr>
        <w:t>
                                         дайындау және аттестаттау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Сипаттама-пікірмен бірге машықтанудан өту
</w:t>
      </w:r>
      <w:r>
        <w:br/>
      </w:r>
      <w:r>
        <w:rPr>
          <w:rFonts w:ascii="Times New Roman"/>
          <w:b w:val="false"/>
          <w:i w:val="false"/>
          <w:color w:val="000000"/>
          <w:sz w:val="28"/>
        </w:rPr>
        <w:t>
                       туралы есеп беру нысаны
</w:t>
      </w:r>
    </w:p>
    <w:p>
      <w:pPr>
        <w:spacing w:after="0"/>
        <w:ind w:left="0"/>
        <w:jc w:val="both"/>
      </w:pPr>
      <w:r>
        <w:rPr>
          <w:rFonts w:ascii="Times New Roman"/>
          <w:b w:val="false"/>
          <w:i w:val="false"/>
          <w:color w:val="000000"/>
          <w:sz w:val="28"/>
        </w:rPr>
        <w:t>
</w:t>
      </w:r>
      <w:r>
        <w:rPr>
          <w:rFonts w:ascii="Times New Roman"/>
          <w:b/>
          <w:i w:val="false"/>
          <w:color w:val="000000"/>
          <w:sz w:val="28"/>
        </w:rPr>
        <w:t>
               Сарапшы-аудиторлыққа кандидаттың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машықтанудан өткені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бойынша
</w:t>
      </w:r>
      <w:r>
        <w:br/>
      </w:r>
      <w:r>
        <w:rPr>
          <w:rFonts w:ascii="Times New Roman"/>
          <w:b w:val="false"/>
          <w:i w:val="false"/>
          <w:color w:val="000000"/>
          <w:sz w:val="28"/>
        </w:rPr>
        <w:t>
                       (аттестаттау саласы)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(машықтаушы - кандидаттың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 мәтіні)
</w:t>
      </w:r>
    </w:p>
    <w:p>
      <w:pPr>
        <w:spacing w:after="0"/>
        <w:ind w:left="0"/>
        <w:jc w:val="both"/>
      </w:pPr>
      <w:r>
        <w:rPr>
          <w:rFonts w:ascii="Times New Roman"/>
          <w:b w:val="false"/>
          <w:i w:val="false"/>
          <w:color w:val="000000"/>
          <w:sz w:val="28"/>
        </w:rPr>
        <w:t>
Машықтанушы ______________              ___________________________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Машықтану басшының сипаттама - пікірі: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9"/>
        <w:gridCol w:w="4701"/>
      </w:tblGrid>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саласы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(қанағаттарлық,
</w:t>
            </w:r>
            <w:r>
              <w:br/>
            </w:r>
            <w:r>
              <w:rPr>
                <w:rFonts w:ascii="Times New Roman"/>
                <w:b w:val="false"/>
                <w:i w:val="false"/>
                <w:color w:val="000000"/>
                <w:sz w:val="20"/>
              </w:rPr>
              <w:t>
қанағатсызданарлық)
</w:t>
            </w:r>
          </w:p>
        </w:tc>
      </w:tr>
      <w:tr>
        <w:trPr>
          <w:trHeight w:val="315"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заңнамасының
</w:t>
            </w:r>
            <w:r>
              <w:br/>
            </w:r>
            <w:r>
              <w:rPr>
                <w:rFonts w:ascii="Times New Roman"/>
                <w:b w:val="false"/>
                <w:i w:val="false"/>
                <w:color w:val="000000"/>
                <w:sz w:val="20"/>
              </w:rPr>
              <w:t>
негіздері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реттеу саласында негіз
</w:t>
            </w:r>
            <w:r>
              <w:br/>
            </w:r>
            <w:r>
              <w:rPr>
                <w:rFonts w:ascii="Times New Roman"/>
                <w:b w:val="false"/>
                <w:i w:val="false"/>
                <w:color w:val="000000"/>
                <w:sz w:val="20"/>
              </w:rPr>
              <w:t>
қалаушы нормативтік құжаттар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 мен тексерулерді жүргізу әдіс-
</w:t>
            </w:r>
            <w:r>
              <w:br/>
            </w:r>
            <w:r>
              <w:rPr>
                <w:rFonts w:ascii="Times New Roman"/>
                <w:b w:val="false"/>
                <w:i w:val="false"/>
                <w:color w:val="000000"/>
                <w:sz w:val="20"/>
              </w:rPr>
              <w:t>
тері мен процедуралары, тексерілетін
</w:t>
            </w:r>
            <w:r>
              <w:br/>
            </w:r>
            <w:r>
              <w:rPr>
                <w:rFonts w:ascii="Times New Roman"/>
                <w:b w:val="false"/>
                <w:i w:val="false"/>
                <w:color w:val="000000"/>
                <w:sz w:val="20"/>
              </w:rPr>
              <w:t>
объектілерінің сипаттамалары, оларды
</w:t>
            </w:r>
            <w:r>
              <w:br/>
            </w:r>
            <w:r>
              <w:rPr>
                <w:rFonts w:ascii="Times New Roman"/>
                <w:b w:val="false"/>
                <w:i w:val="false"/>
                <w:color w:val="000000"/>
                <w:sz w:val="20"/>
              </w:rPr>
              <w:t>
бағалау әдістері мен тәсілдері, есеп-
</w:t>
            </w:r>
            <w:r>
              <w:br/>
            </w:r>
            <w:r>
              <w:rPr>
                <w:rFonts w:ascii="Times New Roman"/>
                <w:b w:val="false"/>
                <w:i w:val="false"/>
                <w:color w:val="000000"/>
                <w:sz w:val="20"/>
              </w:rPr>
              <w:t>
терді дайындау, қажетті құжаттар мен
</w:t>
            </w:r>
            <w:r>
              <w:br/>
            </w:r>
            <w:r>
              <w:rPr>
                <w:rFonts w:ascii="Times New Roman"/>
                <w:b w:val="false"/>
                <w:i w:val="false"/>
                <w:color w:val="000000"/>
                <w:sz w:val="20"/>
              </w:rPr>
              <w:t>
жұмыс нәтижелері бойынша қорытындылар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Білімін іс жүзінде пайдалана алуы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қасиеттерін іске асыру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баға 
</w:t>
            </w:r>
          </w:p>
        </w:tc>
        <w:tc>
          <w:tcPr>
            <w:tcW w:w="4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Машықтану басшысы,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(сарапшы-аудитор, кәсіпорын басшысы, маман,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аттестаттың тіркелу N, қызмет бағыты,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жұмыс орны, жұмыс өтілі)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(қолы, қолының таратылуы)
</w:t>
      </w:r>
    </w:p>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Есеп мәтінінде:
</w:t>
      </w:r>
      <w:r>
        <w:br/>
      </w:r>
      <w:r>
        <w:rPr>
          <w:rFonts w:ascii="Times New Roman"/>
          <w:b w:val="false"/>
          <w:i w:val="false"/>
          <w:color w:val="000000"/>
          <w:sz w:val="28"/>
        </w:rPr>
        <w:t>
      1) машықтаудан өткен күн(дер), машықтау өткен ұйым атауы мен
</w:t>
      </w:r>
      <w:r>
        <w:br/>
      </w:r>
      <w:r>
        <w:rPr>
          <w:rFonts w:ascii="Times New Roman"/>
          <w:b w:val="false"/>
          <w:i w:val="false"/>
          <w:color w:val="000000"/>
          <w:sz w:val="28"/>
        </w:rPr>
        <w:t>
мекен-жайы (мемлекеттік техникалық реттеу жүйесінің тізілімінде
</w:t>
      </w:r>
      <w:r>
        <w:br/>
      </w:r>
      <w:r>
        <w:rPr>
          <w:rFonts w:ascii="Times New Roman"/>
          <w:b w:val="false"/>
          <w:i w:val="false"/>
          <w:color w:val="000000"/>
          <w:sz w:val="28"/>
        </w:rPr>
        <w:t>
тіркелген ұйымының аккредиттеу аттестатының N);
</w:t>
      </w:r>
      <w:r>
        <w:br/>
      </w:r>
      <w:r>
        <w:rPr>
          <w:rFonts w:ascii="Times New Roman"/>
          <w:b w:val="false"/>
          <w:i w:val="false"/>
          <w:color w:val="000000"/>
          <w:sz w:val="28"/>
        </w:rPr>
        <w:t>
      2) машықтау стандарттау, сәйкестікті растау және аккредиттеу
</w:t>
      </w:r>
      <w:r>
        <w:br/>
      </w:r>
      <w:r>
        <w:rPr>
          <w:rFonts w:ascii="Times New Roman"/>
          <w:b w:val="false"/>
          <w:i w:val="false"/>
          <w:color w:val="000000"/>
          <w:sz w:val="28"/>
        </w:rPr>
        <w:t>
жөніндегі құжаттар мен материалдар бойынша өткізілді (тексерілетін
</w:t>
      </w:r>
      <w:r>
        <w:br/>
      </w:r>
      <w:r>
        <w:rPr>
          <w:rFonts w:ascii="Times New Roman"/>
          <w:b w:val="false"/>
          <w:i w:val="false"/>
          <w:color w:val="000000"/>
          <w:sz w:val="28"/>
        </w:rPr>
        <w:t>
ұйым атауы және мекен-жайы);
</w:t>
      </w:r>
      <w:r>
        <w:br/>
      </w:r>
      <w:r>
        <w:rPr>
          <w:rFonts w:ascii="Times New Roman"/>
          <w:b w:val="false"/>
          <w:i w:val="false"/>
          <w:color w:val="000000"/>
          <w:sz w:val="28"/>
        </w:rPr>
        <w:t>
      3) қандай ереже мен процедураларды анықтайтын құжаттарға
</w:t>
      </w:r>
      <w:r>
        <w:br/>
      </w:r>
      <w:r>
        <w:rPr>
          <w:rFonts w:ascii="Times New Roman"/>
          <w:b w:val="false"/>
          <w:i w:val="false"/>
          <w:color w:val="000000"/>
          <w:sz w:val="28"/>
        </w:rPr>
        <w:t>
сәйкес жұмыстар жүргізілгені;
</w:t>
      </w:r>
      <w:r>
        <w:br/>
      </w:r>
      <w:r>
        <w:rPr>
          <w:rFonts w:ascii="Times New Roman"/>
          <w:b w:val="false"/>
          <w:i w:val="false"/>
          <w:color w:val="000000"/>
          <w:sz w:val="28"/>
        </w:rPr>
        <w:t>
      4) аттестаттау процедурасының қорытындысы, сынау
</w:t>
      </w:r>
      <w:r>
        <w:br/>
      </w:r>
      <w:r>
        <w:rPr>
          <w:rFonts w:ascii="Times New Roman"/>
          <w:b w:val="false"/>
          <w:i w:val="false"/>
          <w:color w:val="000000"/>
          <w:sz w:val="28"/>
        </w:rPr>
        <w:t>
хаттамаларының және негізінде тексерілетін тексеру объектісінің
</w:t>
      </w:r>
      <w:r>
        <w:br/>
      </w:r>
      <w:r>
        <w:rPr>
          <w:rFonts w:ascii="Times New Roman"/>
          <w:b w:val="false"/>
          <w:i w:val="false"/>
          <w:color w:val="000000"/>
          <w:sz w:val="28"/>
        </w:rPr>
        <w:t>
сәйкестігі (сәйкеспейтіні) туралы шешім қабылданған басқа да
</w:t>
      </w:r>
      <w:r>
        <w:br/>
      </w:r>
      <w:r>
        <w:rPr>
          <w:rFonts w:ascii="Times New Roman"/>
          <w:b w:val="false"/>
          <w:i w:val="false"/>
          <w:color w:val="000000"/>
          <w:sz w:val="28"/>
        </w:rPr>
        <w:t>
құжаттардың нөмірі;
</w:t>
      </w:r>
      <w:r>
        <w:br/>
      </w:r>
      <w:r>
        <w:rPr>
          <w:rFonts w:ascii="Times New Roman"/>
          <w:b w:val="false"/>
          <w:i w:val="false"/>
          <w:color w:val="000000"/>
          <w:sz w:val="28"/>
        </w:rPr>
        <w:t>
      5) аттестатты беру туралы қабылданған шешім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