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74db" w14:textId="fe87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2001 жылғы 18 қазандағы 17 сессиясының N 17/152 шешімімен бекітілген аудандық мәслихаттың Регламентіне, нормативтік құқықтық актілер реестріндегі тіркеу нөмірі - 521, толықтырулар енгізу туралы</w:t>
      </w:r>
    </w:p>
    <w:p>
      <w:pPr>
        <w:spacing w:after="0"/>
        <w:ind w:left="0"/>
        <w:jc w:val="both"/>
      </w:pPr>
      <w:r>
        <w:rPr>
          <w:rFonts w:ascii="Times New Roman"/>
          <w:b w:val="false"/>
          <w:i w:val="false"/>
          <w:color w:val="000000"/>
          <w:sz w:val="28"/>
        </w:rPr>
        <w:t>Ақтоғай аудандық Мәслихатының 8 сессиясының 2004 жылғы 24 мамырдағы N 8/78 шешімі. Қарағанды облысының әділет Департаментінде 2004 жылғы 2 маусымда N 1531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Республикасының 2004 жылғы 14 сәуірдегі N 545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N 148 </w:t>
      </w:r>
      <w:r>
        <w:rPr>
          <w:rFonts w:ascii="Times New Roman"/>
          <w:b w:val="false"/>
          <w:i w:val="false"/>
          <w:color w:val="000000"/>
          <w:sz w:val="28"/>
        </w:rPr>
        <w:t xml:space="preserve">заңының </w:t>
      </w:r>
      <w:r>
        <w:rPr>
          <w:rFonts w:ascii="Times New Roman"/>
          <w:b w:val="false"/>
          <w:i w:val="false"/>
          <w:color w:val="000000"/>
          <w:sz w:val="28"/>
        </w:rPr>
        <w:t>8 бабы 3 тармағы 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Аудандық мәслихаттың 2001 жылғы 18 қазандағы 17 сессиясының N 17/152 "Ақтоғай аудандық мәслихатының Регламентін бекіту туралы" шешімімен бекітілген, нормативтік құқықтық актілер реестріндегі тіркеу нөмірі - 521, аудандық "Тоқырауын тынысы" газетінің 2002 жылғы 19 желтоқсандағы N 51 нөміріне жарияланған аудандық мәслихаттың Регламентіне 6, 7 тарауларымен мынадай мазмұндағы толықтырулар енгізілсін:</w:t>
      </w:r>
      <w:r>
        <w:br/>
      </w:r>
      <w:r>
        <w:rPr>
          <w:rFonts w:ascii="Times New Roman"/>
          <w:b w:val="false"/>
          <w:i w:val="false"/>
          <w:color w:val="000000"/>
          <w:sz w:val="28"/>
        </w:rPr>
        <w:t>
</w:t>
      </w:r>
      <w:r>
        <w:rPr>
          <w:rFonts w:ascii="Times New Roman"/>
          <w:b w:val="false"/>
          <w:i/>
          <w:color w:val="800000"/>
          <w:sz w:val="28"/>
        </w:rPr>
        <w:t>      Ескерту. Ақтоғай аудандық мәслихатының 17 сессиясының 2001.10.18 N 17/152 шешімі РҚАО-на түспеген.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Сайлау комиссияларын құру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51. Сайлау комиссияларының құрамына өзгерістер енгізу аудандық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Сайлау комиссиялары мүшелерінің өкілеттік мерзімі мен саны қолданылып жүрген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52. Сайлау комиссиясы мүшелерінің босаған лауазымына осы сайлау комиссиясында өкілі жоқ саяси партия мен басқа да қоғамдық ұйымдардан ұсыныстар қабылданады. Босаған лауазымды ауыстыру процедурасы осы регламенттің 53, 54, 55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53. Сайлау комиссияларының құрамын қалыптастыру жөніндегі уақытша жұмыс комиссиясын (бұдан әрі уақытша комиссия) құру сайлау комиссияларын құру туралы бұқаралық ақпарат құралдарында хабарландыру жарияланғаннан кемі үш күн бұрын мерзімде аудандық мәслихат хатшысының өкімі негізінде жүзеге асырылады.</w:t>
      </w:r>
      <w:r>
        <w:br/>
      </w:r>
      <w:r>
        <w:rPr>
          <w:rFonts w:ascii="Times New Roman"/>
          <w:b w:val="false"/>
          <w:i w:val="false"/>
          <w:color w:val="000000"/>
          <w:sz w:val="28"/>
        </w:rPr>
        <w:t>
      Уақытша комиссияның құрамы депутаттардан және аудандық мәслихаттың аппараты қызметкерлерінен құрылады.</w:t>
      </w:r>
      <w:r>
        <w:br/>
      </w:r>
      <w:r>
        <w:rPr>
          <w:rFonts w:ascii="Times New Roman"/>
          <w:b w:val="false"/>
          <w:i w:val="false"/>
          <w:color w:val="000000"/>
          <w:sz w:val="28"/>
        </w:rPr>
        <w:t>
      Сайлау комиссиялары өкілеттігінің мерзімі аяқталғанға дейін екі айдан кешіктірмей аудандық мәслихат бұқаралық ақпарат құралдарында жаңа сайлау комиссияларының құрылатындығы туралы хабарлайды. Хабарламада құруға жататын сайлау комиссияларының тізбесі, сайлау комиссияларының құрамына сайлау үшін ұсынылатын кандидатуралар бойынша ұсыныстардың берілетін мерзімі мен тәртібі, осы ұсыныстар берілетін мекен-жай көрсетіледі.</w:t>
      </w:r>
      <w:r>
        <w:br/>
      </w:r>
      <w:r>
        <w:rPr>
          <w:rFonts w:ascii="Times New Roman"/>
          <w:b w:val="false"/>
          <w:i w:val="false"/>
          <w:color w:val="000000"/>
          <w:sz w:val="28"/>
        </w:rPr>
        <w:t>
      Сайлау органдарының тізбесі бұқаралық ақпарат құралдарында жарияланғаннан бастап 30 күннің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r>
        <w:br/>
      </w: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кандидатты тиісті сайлау комиссиясына ұсыну туралы хаттамасынан көшірмені;</w:t>
      </w:r>
      <w:r>
        <w:br/>
      </w:r>
      <w:r>
        <w:rPr>
          <w:rFonts w:ascii="Times New Roman"/>
          <w:b w:val="false"/>
          <w:i w:val="false"/>
          <w:color w:val="000000"/>
          <w:sz w:val="28"/>
        </w:rPr>
        <w:t>
      2) Саяси партияны және өзге де қоғамдық бірлестікті, олардың құрылымдық бөлімшелерін әділет органдарында тіркеу туралы құжаттың көшірмесін;</w:t>
      </w:r>
      <w:r>
        <w:br/>
      </w:r>
      <w:r>
        <w:rPr>
          <w:rFonts w:ascii="Times New Roman"/>
          <w:b w:val="false"/>
          <w:i w:val="false"/>
          <w:color w:val="000000"/>
          <w:sz w:val="28"/>
        </w:rPr>
        <w:t>
      3) Кандидаттың аудандық мәслихат хатшысының атына жазылған сайлау комиссиясының жұмысына қатысуға келісімі туралы өтініші.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Сайлау комиссияларын құру және сайлау</w:t>
      </w:r>
    </w:p>
    <w:p>
      <w:pPr>
        <w:spacing w:after="0"/>
        <w:ind w:left="0"/>
        <w:jc w:val="both"/>
      </w:pPr>
      <w:r>
        <w:rPr>
          <w:rFonts w:ascii="Times New Roman"/>
          <w:b w:val="false"/>
          <w:i w:val="false"/>
          <w:color w:val="000000"/>
          <w:sz w:val="28"/>
        </w:rPr>
        <w:t>
</w:t>
      </w:r>
      <w:r>
        <w:rPr>
          <w:rFonts w:ascii="Times New Roman"/>
          <w:b w:val="false"/>
          <w:i w:val="false"/>
          <w:color w:val="000000"/>
          <w:sz w:val="28"/>
        </w:rPr>
        <w:t>
      54. Мәслихаттың уақытша комиссиясы саяси партия және басқа да қоғамдық бірлестіктерден, олардың құрылымдық бөлімшелерінен, жоғарғы тұрған комиссиядан түскен ұсыныстарды жинастырумен, өңдеумен айналысып, аудандық мәслихаттың бекітуіне ұсынады.</w:t>
      </w:r>
      <w:r>
        <w:br/>
      </w: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r>
        <w:br/>
      </w:r>
      <w:r>
        <w:rPr>
          <w:rFonts w:ascii="Times New Roman"/>
          <w:b w:val="false"/>
          <w:i w:val="false"/>
          <w:color w:val="000000"/>
          <w:sz w:val="28"/>
        </w:rPr>
        <w:t>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ұсынысын енгізеді. Егер мәслихат депутаттары нақты бір кандидатураға қарсылығын білдірсе, ол сол саяси партияны не қоғамдық бірлестікті танытатын кандидатураға ауыстырылады. Бұл рәсімді бір реттен артық жүргізбеу ұсынылады.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енгізгенін көрсете отырып саяси партиялар ұсынған кандидатуралар кіретін бюллетеньді дайындайды. Бюллетеньге кандидатуралар саяси партиялардан ұсыныстардың келіп түсу кезектілігімен қосылады.</w:t>
      </w:r>
      <w:r>
        <w:br/>
      </w:r>
      <w:r>
        <w:rPr>
          <w:rFonts w:ascii="Times New Roman"/>
          <w:b w:val="false"/>
          <w:i w:val="false"/>
          <w:color w:val="000000"/>
          <w:sz w:val="28"/>
        </w:rPr>
        <w:t>
      Депутаттар бюллетеньге кандидатуралар тектерінің және саяси партиялардың атауларының оң жағында барлығы тек жеті квадратқа ғана белгі қояды. Алғашқы жеті орынға ең көп дауыс алған саяси партияның өкілдері сайланған болып табылады.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 мен жоғары тұрған сайлау комиссияларынан ұсыныс енгізеді.</w:t>
      </w:r>
      <w:r>
        <w:br/>
      </w:r>
      <w:r>
        <w:rPr>
          <w:rFonts w:ascii="Times New Roman"/>
          <w:b w:val="false"/>
          <w:i w:val="false"/>
          <w:color w:val="000000"/>
          <w:sz w:val="28"/>
        </w:rPr>
        <w:t>
</w:t>
      </w:r>
      <w:r>
        <w:rPr>
          <w:rFonts w:ascii="Times New Roman"/>
          <w:b w:val="false"/>
          <w:i w:val="false"/>
          <w:color w:val="000000"/>
          <w:sz w:val="28"/>
        </w:rPr>
        <w:t>
      55. Рейтингілік дауыс бергеннен кейін Есеп комиссиясының төрағасы сайлау комиссиясының төрағасын, орынбасарын, хатшысын сайлау жөніндегі сайлау комиссиясының ұйымдастыру мәжілісін жүргізетін сайлау комиссиясының мүшесін айтады. Бұл кандидатураны Есеп комиссиясы мәслихат депутаттарының берген дауысының санына қарай анықтайтын болады. Мұндай депутаттар дауысы бірдей болған жағдайда аталмыш кандидатура депутаттардың ашық дауыс беруімен анықталады.</w:t>
      </w:r>
      <w:r>
        <w:br/>
      </w:r>
      <w:r>
        <w:rPr>
          <w:rFonts w:ascii="Times New Roman"/>
          <w:b w:val="false"/>
          <w:i w:val="false"/>
          <w:color w:val="000000"/>
          <w:sz w:val="28"/>
        </w:rPr>
        <w:t>
      Аймақтық, округтік және учаскелік сайлау комиссияларының төрағалары, төраға орынбасары, хатшысы сайлау комиссиясы құрылғаннан кейін кемінде жеті күннің ішінде сайлау комиссиясының отырысында сайланады. Аудандық мәслихат сайлау комиссияларының құрамын және өзгерістерін бұқаралық ақпарат құралдарында жариялайды. Жарияланатын материалдардың көлемі сол басылымның бір нөмірінде оның қосымшасымен бірге жарияланады."</w:t>
      </w:r>
    </w:p>
    <w:p>
      <w:pPr>
        <w:spacing w:after="0"/>
        <w:ind w:left="0"/>
        <w:jc w:val="both"/>
      </w:pPr>
      <w:r>
        <w:rPr>
          <w:rFonts w:ascii="Times New Roman"/>
          <w:b w:val="false"/>
          <w:i/>
          <w:color w:val="000000"/>
          <w:sz w:val="28"/>
        </w:rPr>
        <w:t>      Сессия төрағасы                            Қ. Әбілдин</w:t>
      </w:r>
    </w:p>
    <w:p>
      <w:pPr>
        <w:spacing w:after="0"/>
        <w:ind w:left="0"/>
        <w:jc w:val="both"/>
      </w:pPr>
      <w:r>
        <w:rPr>
          <w:rFonts w:ascii="Times New Roman"/>
          <w:b w:val="false"/>
          <w:i/>
          <w:color w:val="000000"/>
          <w:sz w:val="28"/>
        </w:rPr>
        <w:t>      Аудандық мәслихат хатшысы                  М. Оңғарқұлов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