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9ba5" w14:textId="95d9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905 тiркелген, Қазақстан Республикасының Ұлттық Банкi Басқармасының "Қазақстан банкаралық есеп айырысу орталығы" шаруашылық жүргiзу құқығы бар республикалық мемлекеттiк кәсiпорнының клиринг жүйесiнде операциялар жүргiзу ережесiн бекiту туралы" 1999 жылғы 3 шiлдедегi N 157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27 мамырдағы N 160 бұйрығы. Қазақстан Республикасы Әділет министрлігінде 2003 жылғы 20 маусымда тіркелді. Тіркеу N 2368. Күші жойылды - Қазақстан Республикасы Ұлттық Банкі Басқармасының 2015 жылғы 31 желтоқсандағы № 262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банкаралық есеп айырысу орталығы" шаруашылық жүргiзу құқығы бap республикалық мемлекеттiк кәсiпорнының клиринг жүйесiн ұйымдастыру тәртiбiн және жұмыс iстеуiн реттейтiн нормативтiк құқықтық базаны жетiлдiру мақсатында Қазақстан Республикасы Ұлттық Банкiнiң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Банкi Басқармасының "Қазақстан банкаралық есеп айырысу орталығы" шаруашылық жүргiзу құқығы бар республикалық мемлекеттiк кәсiпорнының клиринг жүйесiнде операциялар жүргiзу ережесiн бекiту туралы" 1999 жылғы 3 шiлдедегi N 157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нормативтiк құқықтық актiлерiн мемлекеттiк тiркеу тiзiлiмiнде N 905 тiркелген, Қазақстан Республикасы Ұлттық Банкiнiң "Қазақстан Ұлттық Банкiнiң Хабаршысы" және "Вестник Национального Банка Казахстана" басылымдарында 1999 жылғы 27 қыркүйек - 10 қазанда жарияланған) мынадай өзгерiстер енгiзiлсiн: </w:t>
      </w:r>
      <w:r>
        <w:br/>
      </w:r>
      <w:r>
        <w:rPr>
          <w:rFonts w:ascii="Times New Roman"/>
          <w:b w:val="false"/>
          <w:i w:val="false"/>
          <w:color w:val="000000"/>
          <w:sz w:val="28"/>
        </w:rPr>
        <w:t xml:space="preserve">
      көрсетiлген қаулымен бекiтiлген "Қазақстан банкаралық есеп айырысу орталығы" шаруашылық жүргiзу құқығы бар республикалық мемлекеттiк кәсiпорнының клиринг жүйесiнде операциялар жүргiзу ережесiнде: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Орталық пен пайдаланушылар арасындағы электронды хабарларды алмасу Жүйеде қолданылатын ақпаратты беру форматы бойынша электронды тәсiлмен ғана жүргiзiледi. </w:t>
      </w:r>
      <w:r>
        <w:br/>
      </w:r>
      <w:r>
        <w:rPr>
          <w:rFonts w:ascii="Times New Roman"/>
          <w:b w:val="false"/>
          <w:i w:val="false"/>
          <w:color w:val="000000"/>
          <w:sz w:val="28"/>
        </w:rPr>
        <w:t xml:space="preserve">
      Электронды хабарларды алмасу тәртiбi, сондай-ақ оларды Жүйеге беру форматтары Орталықта айқындалады және Орталық пен пайдаланушылар орындау үшiн мiндеттi болып табылады."; </w:t>
      </w:r>
      <w:r>
        <w:br/>
      </w:r>
      <w:r>
        <w:rPr>
          <w:rFonts w:ascii="Times New Roman"/>
          <w:b w:val="false"/>
          <w:i w:val="false"/>
          <w:color w:val="000000"/>
          <w:sz w:val="28"/>
        </w:rPr>
        <w:t xml:space="preserve">
      11-тармақтағы "Орталық Ұлттық Банк пен пайдаланушылардың келiсiмi бойынша жазбаша нысанда" деген сөздер "Ұлттық Банк" деген сөздермен ауыстырылсын. </w:t>
      </w:r>
    </w:p>
    <w:bookmarkEnd w:id="0"/>
    <w:bookmarkStart w:name="z3" w:id="1"/>
    <w:p>
      <w:pPr>
        <w:spacing w:after="0"/>
        <w:ind w:left="0"/>
        <w:jc w:val="both"/>
      </w:pPr>
      <w:r>
        <w:rPr>
          <w:rFonts w:ascii="Times New Roman"/>
          <w:b w:val="false"/>
          <w:i w:val="false"/>
          <w:color w:val="000000"/>
          <w:sz w:val="28"/>
        </w:rPr>
        <w:t xml:space="preserve">
      2. Төлем жүйесi басқармасы (Мұсаев P.H.):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өткiзiлген күннен бастап он күндiк мерзiмде оны Қазақстан Республикасының Ұлттық Банкi орталық аппаратының мүдделi бөлiмшелерiне, аумақтық филиалдарына, "Қазақстан Республикасы Ұлттық Банкiнiң Қазақстан банкаралық есеп айырысу орталығы" шаруашылық жүргiзу құқығы бар республикалық мемлекеттiк кәсiпорнына, екiншi деңгейдегi банктерге, банк операцияларының жекелеген түрлерiн жүзеге асыратын ұйымдарға және Қазақстанның қаржыгерлер қауымдастығына жiберсiн. </w:t>
      </w:r>
    </w:p>
    <w:bookmarkEnd w:id="1"/>
    <w:bookmarkStart w:name="z4" w:id="2"/>
    <w:p>
      <w:pPr>
        <w:spacing w:after="0"/>
        <w:ind w:left="0"/>
        <w:jc w:val="both"/>
      </w:pPr>
      <w:r>
        <w:rPr>
          <w:rFonts w:ascii="Times New Roman"/>
          <w:b w:val="false"/>
          <w:i w:val="false"/>
          <w:color w:val="000000"/>
          <w:sz w:val="28"/>
        </w:rPr>
        <w:t xml:space="preserve">
      3. Қазақстан Республикасының Ұлттық Банкi басшылығының қызметiн қамтамасыз ету басқармасы (Мартюшев Ю.А.) осы қаулыны бұқаралық ақпарат құралдарында жарияласын. </w:t>
      </w:r>
    </w:p>
    <w:bookmarkEnd w:id="2"/>
    <w:bookmarkStart w:name="z5"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Б.Б. Жәмiшевке жүктелсiн. </w:t>
      </w:r>
    </w:p>
    <w:bookmarkEnd w:id="3"/>
    <w:p>
      <w:pPr>
        <w:spacing w:after="0"/>
        <w:ind w:left="0"/>
        <w:jc w:val="both"/>
      </w:pPr>
      <w:r>
        <w:rPr>
          <w:rFonts w:ascii="Times New Roman"/>
          <w:b w:val="false"/>
          <w:i w:val="false"/>
          <w:color w:val="000000"/>
          <w:sz w:val="28"/>
        </w:rPr>
        <w:t xml:space="preserve">      5. Осы қаулы Қазақстан Республикасының Әдiлет министрлiгiнде мемлекеттiк тiркеуден өткiзiлген күннен бастап он төрт күн өткеннен кейiн күшiне енедi.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