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21a7b" w14:textId="ee21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"Элиталық тұқым шаруашылығының кейбір мәселелері туралы" Қазақстан Республикасы Ауыл шаруашылығы министрінің 2000 жылғы 7 шілдедегі N 178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2001 жылғы 19 қазандағы N 336 бұйрығы. Қазақстан Республикасы Әділет министрлігінде 2001 жылғы 7 желтоқсанда тіркелді. Тіркеу N 1693. Күші жойылды - Қазақстан Республикасы Ауыл шаруашылығы министрлігінің 2008 жылғы 12 қыркүйектегі N 575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Ауыл шаруашылығы министрлігінің 2008 жылғы 12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"Тұқым шаруашылығы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бұйрыққа қосымшаға сәйкес Қазақстан Республикасы Ауыл шаруашылығы министрінің кейбір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алғаш рет ресми жарияланған күнінен бастап он күнтізбелік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м.а.                            М. Оразаев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Ауыл шаруашылығы министрінің м.а.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12 қыркүйектегі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575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Ауыл шаруашылығы министрінің кейбір күші жойылған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"Элиталық тұқым шаруашылығының кейбір мәселелері туралы" Қазақстан Республикасы Ауыл шаруашылығы министрінің 2000 жылғы 7 шілдедегі N 178 бұйрығына өзгерістер мен толықтырулар енгізу туралы" Қазақстан Республикасы Ауыл шаруашылығы министрінің 2001 жылғы 19 қазандағы N 336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Нормативтік құқықтық актілерді мемлекеттік тіркеу тізілімінде N 1693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2002 ж., N 12, 558-бет).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"Астық туралы" 
</w:t>
      </w:r>
      <w:r>
        <w:rPr>
          <w:rFonts w:ascii="Times New Roman"/>
          <w:b w:val="false"/>
          <w:i w:val="false"/>
          <w:color w:val="000000"/>
          <w:sz w:val="28"/>
        </w:rPr>
        <w:t xml:space="preserve"> Z010143_ </w:t>
      </w:r>
      <w:r>
        <w:rPr>
          <w:rFonts w:ascii="Times New Roman"/>
          <w:b w:val="false"/>
          <w:i w:val="false"/>
          <w:color w:val="000000"/>
          <w:sz w:val="28"/>
        </w:rPr>
        <w:t>
 Қазақстан Республикасының 2001 жылғы 19 қаңтардағы Заңына және Қазақстан Республикасы Үкіметінің 1999 жылғы N 1731 
</w:t>
      </w:r>
      <w:r>
        <w:rPr>
          <w:rFonts w:ascii="Times New Roman"/>
          <w:b w:val="false"/>
          <w:i w:val="false"/>
          <w:color w:val="000000"/>
          <w:sz w:val="28"/>
        </w:rPr>
        <w:t xml:space="preserve"> P991731_ </w:t>
      </w:r>
      <w:r>
        <w:rPr>
          <w:rFonts w:ascii="Times New Roman"/>
          <w:b w:val="false"/>
          <w:i w:val="false"/>
          <w:color w:val="000000"/>
          <w:sz w:val="28"/>
        </w:rPr>
        <w:t>
 қаулысымен бекітілген Қазақстан Республикасының ауыл шаруашылығы министрлігі туралы ережеге сәйкес БҰЙЫРАМЫН: 
</w:t>
      </w:r>
      <w:r>
        <w:br/>
      </w:r>
      <w:r>
        <w:rPr>
          <w:rFonts w:ascii="Times New Roman"/>
          <w:b w:val="false"/>
          <w:i w:val="false"/>
          <w:color w:val="000000"/>
          <w:sz w:val="28"/>
        </w:rPr>
        <w:t>
</w:t>
      </w:r>
      <w:r>
        <w:rPr>
          <w:rFonts w:ascii="Times New Roman"/>
          <w:b w:val="false"/>
          <w:i w:val="false"/>
          <w:color w:val="000000"/>
          <w:sz w:val="28"/>
        </w:rPr>
        <w:t>
      1. Қосымшаға сәйкес "Элиталық тұқым шаруашылығының кейбір мәселелері туралы" Ауыл шаруашылығы министрінің 2000 жылғы 7 шілдедегі N 178 
</w:t>
      </w:r>
      <w:r>
        <w:rPr>
          <w:rFonts w:ascii="Times New Roman"/>
          <w:b w:val="false"/>
          <w:i w:val="false"/>
          <w:color w:val="000000"/>
          <w:sz w:val="28"/>
        </w:rPr>
        <w:t xml:space="preserve"> V001236_ </w:t>
      </w:r>
      <w:r>
        <w:rPr>
          <w:rFonts w:ascii="Times New Roman"/>
          <w:b w:val="false"/>
          <w:i w:val="false"/>
          <w:color w:val="000000"/>
          <w:sz w:val="28"/>
        </w:rPr>
        <w:t>
 бұйрығына өзгерістер мен толықтырулар енгізілсін. 2. Астық департаменті (Б.К. Боранғазиев) осы бұйрықтың Қазақстан Республикасының Әділет министрлігінде мемлекеттік тіркеуден өтуін қамтамасыз етсін және осы бұйрықтан туындайтын өзге де қажетті шараларды қабылдасын. 3. Осы бұйрықтың орындалуын бақылау Егіншілік және Астық департаменттеріне жүктелсін. 4. Осы бұйрық Қазақстан Республикасының Әділет министрлігінде мемлекеттік тіркелген күнінен бастап күшіне енеді. Министр Қосымша Қазақстан Республикасының Қазақстан Республикасының Білім және ғылым Ауыл шаруашылығы Бірінші Вице Министрі министрінің бұйрығына 3 желтоқсан 2001 ж. 19 қазан 2001 ж. келісілген N 336 "Элиталық тұқым шаруашылығының кейбір мәселелері туралы" Қазақстан Республикасы Ауыл шаруашылығы министрінің 2000 жылғы 7 шілдедегі N 178 бұйрығына енгізілетін, өзгерістер мен толықтырулар 
</w:t>
      </w:r>
      <w:r>
        <w:br/>
      </w:r>
      <w:r>
        <w:rPr>
          <w:rFonts w:ascii="Times New Roman"/>
          <w:b w:val="false"/>
          <w:i w:val="false"/>
          <w:color w:val="000000"/>
          <w:sz w:val="28"/>
        </w:rPr>
        <w:t>
      Көрсетілген бұйрықпен бекітілген Элиталық тұқым шаруашылығы саласындағы қызметті жүзеге асыратын заңды және жеке тұлғаларды аттестаттаудың ережесінде: 
</w:t>
      </w:r>
      <w:r>
        <w:br/>
      </w:r>
      <w:r>
        <w:rPr>
          <w:rFonts w:ascii="Times New Roman"/>
          <w:b w:val="false"/>
          <w:i w:val="false"/>
          <w:color w:val="000000"/>
          <w:sz w:val="28"/>
        </w:rPr>
        <w:t>
</w:t>
      </w:r>
      <w:r>
        <w:rPr>
          <w:rFonts w:ascii="Times New Roman"/>
          <w:b w:val="false"/>
          <w:i w:val="false"/>
          <w:color w:val="000000"/>
          <w:sz w:val="28"/>
        </w:rPr>
        <w:t>
      3-тармағы мынадай редакцияда жазылсын: 
</w:t>
      </w:r>
      <w:r>
        <w:br/>
      </w:r>
      <w:r>
        <w:rPr>
          <w:rFonts w:ascii="Times New Roman"/>
          <w:b w:val="false"/>
          <w:i w:val="false"/>
          <w:color w:val="000000"/>
          <w:sz w:val="28"/>
        </w:rPr>
        <w:t>
      "3. Заңды және жеке тұлғаларды аттестаттауды Қазақстан Республикасы Ауыл шаруашылығы министрлігі мен Білім және ғылым министрлігі бірлесіп құрған Ведомствоаралық сараптама комиссиясы олардың тапсырыстары негізінде жүзеге асырады"; 
</w:t>
      </w:r>
      <w:r>
        <w:br/>
      </w:r>
      <w:r>
        <w:rPr>
          <w:rFonts w:ascii="Times New Roman"/>
          <w:b w:val="false"/>
          <w:i w:val="false"/>
          <w:color w:val="000000"/>
          <w:sz w:val="28"/>
        </w:rPr>
        <w:t>
</w:t>
      </w:r>
      <w:r>
        <w:rPr>
          <w:rFonts w:ascii="Times New Roman"/>
          <w:b w:val="false"/>
          <w:i w:val="false"/>
          <w:color w:val="000000"/>
          <w:sz w:val="28"/>
        </w:rPr>
        <w:t>
      4-тармақта: "оның облыстық аумақтық басқармаларының мамандары және келісім бойынша әкімдердің облыстық ауыл шаруашылығы басқармаларының (департаменттерінің), ғылыми-зерттеу мекемелерінің" деген сөздер алып тасталсын; 
</w:t>
      </w:r>
      <w:r>
        <w:br/>
      </w:r>
      <w:r>
        <w:rPr>
          <w:rFonts w:ascii="Times New Roman"/>
          <w:b w:val="false"/>
          <w:i w:val="false"/>
          <w:color w:val="000000"/>
          <w:sz w:val="28"/>
        </w:rPr>
        <w:t>
</w:t>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Қазақстан Республикасы Ауыл шаруашылығы министрлігінің облыстық аумақтық басқармалары заңды және жеке тұлғалардан аттестаттауға өтініш түскен күннен бастап он сегіз жұмыс күні ішінде ұсынылатын құжаттарын зерделейді және орынға барып заңды және жеке тұлғалардың біліктілік талабына элиталық тұқым шаруашылығы облысында қызметін жүзеге асыратын заңды және жеке тұлғаларға ұсынатын сәйкестік деңгейін анықтайды"; 
</w:t>
      </w:r>
      <w:r>
        <w:br/>
      </w:r>
      <w:r>
        <w:rPr>
          <w:rFonts w:ascii="Times New Roman"/>
          <w:b w:val="false"/>
          <w:i w:val="false"/>
          <w:color w:val="000000"/>
          <w:sz w:val="28"/>
        </w:rPr>
        <w:t>
</w:t>
      </w:r>
      <w:r>
        <w:rPr>
          <w:rFonts w:ascii="Times New Roman"/>
          <w:b w:val="false"/>
          <w:i w:val="false"/>
          <w:color w:val="000000"/>
          <w:sz w:val="28"/>
        </w:rPr>
        <w:t>
      мынадай мазмұндағы 10-1-10-2-тармақтармен толықтырылсын: 
</w:t>
      </w:r>
      <w:r>
        <w:br/>
      </w:r>
      <w:r>
        <w:rPr>
          <w:rFonts w:ascii="Times New Roman"/>
          <w:b w:val="false"/>
          <w:i w:val="false"/>
          <w:color w:val="000000"/>
          <w:sz w:val="28"/>
        </w:rPr>
        <w:t>
      "10-1. Сараптамалық тексеру негізінде заңды немесе жеке тұлғаның элиталық тұқым шаруашылығы облысында қызметін жүзеге асыратын заңды және жеке тұлғаларға ұсынатын біліктілік талаптарының сәйкестігін тексеру актісі жасалады. 
</w:t>
      </w:r>
      <w:r>
        <w:br/>
      </w:r>
      <w:r>
        <w:rPr>
          <w:rFonts w:ascii="Times New Roman"/>
          <w:b w:val="false"/>
          <w:i w:val="false"/>
          <w:color w:val="000000"/>
          <w:sz w:val="28"/>
        </w:rPr>
        <w:t>
      10-2. Осы ереженің 9 және 10-1-тармақтарында аталған құжаттарды Ауыл шаруашылығы министрлігінің облыстық аумақтық органы, жұмыс тобы заңды немесе жеке тұлғаны тексеріп болған күннен бастап он екі жұмыс күні ішінде Ведомствоаралық сараптама комиссиясының мекен-жайына жібереді;" 
</w:t>
      </w:r>
      <w:r>
        <w:br/>
      </w:r>
      <w:r>
        <w:rPr>
          <w:rFonts w:ascii="Times New Roman"/>
          <w:b w:val="false"/>
          <w:i w:val="false"/>
          <w:color w:val="000000"/>
          <w:sz w:val="28"/>
        </w:rPr>
        <w:t>
</w:t>
      </w:r>
      <w:r>
        <w:rPr>
          <w:rFonts w:ascii="Times New Roman"/>
          <w:b w:val="false"/>
          <w:i w:val="false"/>
          <w:color w:val="000000"/>
          <w:sz w:val="28"/>
        </w:rPr>
        <w:t>
      11-тармақ алынып тасталсын; 
</w:t>
      </w:r>
      <w:r>
        <w:br/>
      </w:r>
      <w:r>
        <w:rPr>
          <w:rFonts w:ascii="Times New Roman"/>
          <w:b w:val="false"/>
          <w:i w:val="false"/>
          <w:color w:val="000000"/>
          <w:sz w:val="28"/>
        </w:rPr>
        <w:t>
</w:t>
      </w:r>
      <w:r>
        <w:rPr>
          <w:rFonts w:ascii="Times New Roman"/>
          <w:b w:val="false"/>
          <w:i w:val="false"/>
          <w:color w:val="000000"/>
          <w:sz w:val="28"/>
        </w:rPr>
        <w:t>
      12-тармақта "жергілікті жерге барып ол құрылғаннан" деген сөздер "Ауыл шаруашылығы министрлігінің аумақтық органынан құжаттар келгеннен" деген сөзбен ауыстырылсын. 
</w:t>
      </w:r>
      <w:r>
        <w:br/>
      </w:r>
      <w:r>
        <w:rPr>
          <w:rFonts w:ascii="Times New Roman"/>
          <w:b w:val="false"/>
          <w:i w:val="false"/>
          <w:color w:val="000000"/>
          <w:sz w:val="28"/>
        </w:rPr>
        <w:t>
      Көрсетілген ережеге 1-қосымшада: 
</w:t>
      </w:r>
      <w:r>
        <w:br/>
      </w:r>
      <w:r>
        <w:rPr>
          <w:rFonts w:ascii="Times New Roman"/>
          <w:b w:val="false"/>
          <w:i w:val="false"/>
          <w:color w:val="000000"/>
          <w:sz w:val="28"/>
        </w:rPr>
        <w:t>
      "Соңғы үш жылдағы егістік құрылымындағы парлар алаңы, % 25-тен кем емес" деген жол мынадай редакцияда жазылсын: "Соңғы үш жылдағы егістік құрылымындағы парлар алаңы, % суарылатын жерге талап таратылмайды; дәнді-отамалы ауыспалы егістерде сүрі жерді көп жылдық шөптердің қыртысымен ауыстыруға рұқсат етіледі 20-дан кем емес"; 
</w:t>
      </w:r>
      <w:r>
        <w:br/>
      </w:r>
      <w:r>
        <w:rPr>
          <w:rFonts w:ascii="Times New Roman"/>
          <w:b w:val="false"/>
          <w:i w:val="false"/>
          <w:color w:val="000000"/>
          <w:sz w:val="28"/>
        </w:rPr>
        <w:t>
      "Жалпы өндіріс көлеміндегі негізгі қызмет түрінің жеке салмағы (егер шаруашылықтың асыл тұқымдық статусы болса, онда асыл тұқымды өнім өндіру көлемі осы көлемге енеді), % 50-ден кем емес" деген жол "Жалпы өндіріс көлеміндегі негізгі қызмет түрінің жеке салмағы (элиталық тұқым шаруашылығы), % 25-тен кем емес"; "Тұқым шаруашылығы жүргізілетін дақылдардың саны" жолындағы "3" деген сан "4" деген санмен ауыстырылсын. Мамандар: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