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d2d4" w14:textId="e77d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арнайы экономикалық аймағы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23 тамыз N 3094. Күшi жойылды -  Қазақстан Республикасы Президентiнiң 1999.03.31. N 104 жарлығымен. ~U990104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арнайы экономикалық-аймақтар туралы"
Қазақстан Республикасы Президентiнiң 1996 жылғы 26 қаңтардағы N 2823
</w:t>
      </w:r>
      <w:r>
        <w:rPr>
          <w:rFonts w:ascii="Times New Roman"/>
          <w:b w:val="false"/>
          <w:i w:val="false"/>
          <w:color w:val="000000"/>
          <w:sz w:val="28"/>
        </w:rPr>
        <w:t xml:space="preserve"> Z962823_ </w:t>
      </w:r>
      <w:r>
        <w:rPr>
          <w:rFonts w:ascii="Times New Roman"/>
          <w:b w:val="false"/>
          <w:i w:val="false"/>
          <w:color w:val="000000"/>
          <w:sz w:val="28"/>
        </w:rPr>
        <w:t>
  Заң күшi бар Жарлығына сәйкес қаулы етемiн:
</w:t>
      </w:r>
      <w:r>
        <w:br/>
      </w:r>
      <w:r>
        <w:rPr>
          <w:rFonts w:ascii="Times New Roman"/>
          <w:b w:val="false"/>
          <w:i w:val="false"/>
          <w:color w:val="000000"/>
          <w:sz w:val="28"/>
        </w:rPr>
        <w:t>
          1. Қостанай облысындағы Лисаков қаласының әкiмшiлiк-аумақтық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шекарасы шегiнде 2010 жылға дейiнгi кезеңде Лисаков арнайы
экономикалық аймағы құрылсын.
     Лисаков арнайы экономикалық аймағының әкiмшiлiк кеңесi Лисаков
еркiн экономикалық аймағы әкiмшiлiк кеңесiнiң құқығын иеленушi болып
табылады деп белгiленсiн.
     2. Лисаков арнайы экономикалық аймағы туралы Ереже (қоса берiлiп
отыр) бекiтiлсiн.
     3. Осы Жарлық жарияланған күнiнен бастап күшiне енедi.
     Қазақстан Республикасының
             Президентi 
                                       Қазақстан Республикасы
                                            Президентiнiң
                                       1996 жылғы 23 тамыздағы
                                          N 3094 Жарлығымен
                                             бекiтiлген
           Лисаков арнайы экономикалық аймағы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Республикасындағы арнайы экономикалық
аймақтар туралы" Қазақстан Республикасы Президентiнiң 1996 жылғы 26
қаңтардағы N 2823 Заң күшi бар Жарлығы талаптарының негiзiнде
әзiрлендi және Лисаков арнайы экономикалық аймағы аумағында
шаруашылық қызметтi жүзеге асырудың құқықтық және экономикалық
негiздерiн, Лисаков арнайы экономикалық аймағының Әкiмшiлiк кеңесiнiң
өкiлеттiгiн айқындайды, оның аумағында тiркелген меншiктiң барлық
нысанындағы ұйымдарға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Лисаков арнайы экономикалық аймағы (Бұдан былай - Лисаков
АЭА) Қостанай облысындағы Лисаков қаласының әкiмшiлiк -аумақтық
шекарасының шегiнде орналасқан. Лисаков АЭА-ның жалпы көлемi 26152 га.
Лисаков АЭА-ның аумағы Қазақстан Республикасы аумағының бөлiгi болып
табылады.
</w:t>
      </w:r>
      <w:r>
        <w:br/>
      </w:r>
      <w:r>
        <w:rPr>
          <w:rFonts w:ascii="Times New Roman"/>
          <w:b w:val="false"/>
          <w:i w:val="false"/>
          <w:color w:val="000000"/>
          <w:sz w:val="28"/>
        </w:rPr>
        <w:t>
          2. Лисаков АЭА:
</w:t>
      </w:r>
      <w:r>
        <w:br/>
      </w:r>
      <w:r>
        <w:rPr>
          <w:rFonts w:ascii="Times New Roman"/>
          <w:b w:val="false"/>
          <w:i w:val="false"/>
          <w:color w:val="000000"/>
          <w:sz w:val="28"/>
        </w:rPr>
        <w:t>
          аймақтың өндiрiстiк күштерiн интенсивтi дамыту, кәсiпкерлiк
қызметтi жандандыру арқылы ғылым мен техниканың осы заманғы
жетiстiктерiн меңгеру және өндiрiске енгiзу, отандық және шетелдiк
капиталды, технологиялар мен басқару тәжiрибесiн тарту, шет елдермен
ғылыми-техникалық және сауда-экономикалық ынтымақтастықты үдете түсу;
</w:t>
      </w:r>
      <w:r>
        <w:br/>
      </w:r>
      <w:r>
        <w:rPr>
          <w:rFonts w:ascii="Times New Roman"/>
          <w:b w:val="false"/>
          <w:i w:val="false"/>
          <w:color w:val="000000"/>
          <w:sz w:val="28"/>
        </w:rPr>
        <w:t>
          табиғи ресурстарды тиiмдiлiкпен кешендi игеру, аймақтың және
республиканың экспорттық мүмкiндiктерiн арттыру, импортты
алмастыратын өнiмдер өндiрудi дамыту;
</w:t>
      </w:r>
      <w:r>
        <w:br/>
      </w:r>
      <w:r>
        <w:rPr>
          <w:rFonts w:ascii="Times New Roman"/>
          <w:b w:val="false"/>
          <w:i w:val="false"/>
          <w:color w:val="000000"/>
          <w:sz w:val="28"/>
        </w:rPr>
        <w:t>
          осы заманғы өндiрiстiк және әлеуметтiк инфрақұрылым жасау;
</w:t>
      </w:r>
      <w:r>
        <w:br/>
      </w:r>
      <w:r>
        <w:rPr>
          <w:rFonts w:ascii="Times New Roman"/>
          <w:b w:val="false"/>
          <w:i w:val="false"/>
          <w:color w:val="000000"/>
          <w:sz w:val="28"/>
        </w:rPr>
        <w:t>
          халықтың ал-ауқаты мен тұрмыс сапасын көтеру негiзiнде қала мен
аймақты әлеуметтiк-экономикалық дамыту мiндеттерiн шешу мақсатында
құрылды.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Лисаков АЭА-ның басқару органдары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Лисаков АЭА-ның аумағындағы басқару органы Әкiмшiлiк кеңес
болып табылады, оны Кеңестiң Төрағасы республикалық және жергiлiктi
мемлекеттiк органдар, АЭА аумағында тiркелген заңды тұлғалар
өкiлдерiнен құрады.
</w:t>
      </w:r>
      <w:r>
        <w:br/>
      </w:r>
      <w:r>
        <w:rPr>
          <w:rFonts w:ascii="Times New Roman"/>
          <w:b w:val="false"/>
          <w:i w:val="false"/>
          <w:color w:val="000000"/>
          <w:sz w:val="28"/>
        </w:rPr>
        <w:t>
          4. АЭА-ның Әкiмшiлiк кеңесi заңды тұлға болып табылады, оқшау
мүлiктi иемденедi, өз атынан мүлiктiк және жеке мүлiктiк емес
құқықтарды ала алады, өзiне жауапкершiлiк алады, сотта қуынушы және
жауапкер болады, сондай-ақ өзiнiң атауы жазылған елтаңбалы мөрi мен
басқа да қажеттi деректемелерi болады.
</w:t>
      </w:r>
      <w:r>
        <w:br/>
      </w:r>
      <w:r>
        <w:rPr>
          <w:rFonts w:ascii="Times New Roman"/>
          <w:b w:val="false"/>
          <w:i w:val="false"/>
          <w:color w:val="000000"/>
          <w:sz w:val="28"/>
        </w:rPr>
        <w:t>
          5. Әкiмшiлiк кеңестi осымен бiр мезетте Лисаков қаласының әкiмi
болып отырған төраға басқарады.
</w:t>
      </w:r>
      <w:r>
        <w:br/>
      </w:r>
      <w:r>
        <w:rPr>
          <w:rFonts w:ascii="Times New Roman"/>
          <w:b w:val="false"/>
          <w:i w:val="false"/>
          <w:color w:val="000000"/>
          <w:sz w:val="28"/>
        </w:rPr>
        <w:t>
          6. Әкiмшiлiк кеңесiнiң отырысын кемiнде айына бiр рет оның
төрағасы өткiзедi.
</w:t>
      </w:r>
      <w:r>
        <w:br/>
      </w:r>
      <w:r>
        <w:rPr>
          <w:rFonts w:ascii="Times New Roman"/>
          <w:b w:val="false"/>
          <w:i w:val="false"/>
          <w:color w:val="000000"/>
          <w:sz w:val="28"/>
        </w:rPr>
        <w:t>
          Әкiмшiлiк кеңесiнiң қаулылары оның мүшелерiнiң көпшiлiгiнiң ашық
дауыс беруi арқылы қабылданады және оны АЭА аумағында орналасқан
(тұратын) және жұмыс iстейтiн барлық заңды және жеке тұлғалар
орындауға мiндеттi.
</w:t>
      </w:r>
      <w:r>
        <w:br/>
      </w:r>
      <w:r>
        <w:rPr>
          <w:rFonts w:ascii="Times New Roman"/>
          <w:b w:val="false"/>
          <w:i w:val="false"/>
          <w:color w:val="000000"/>
          <w:sz w:val="28"/>
        </w:rPr>
        <w:t>
          7. Әкiмшiлiк кеңестiң төрағасы сенiмхатсыз-ақ Әкiмшiлiк
Кеңес атынан өкiлдiк етедi, мемлекеттiк органдарда, отандық және
шетелдiк кәсiпорындарда, фирмалар мен ұйымдарда оның мүддесiн
бiлдiредi. Әкiмшiлiк кеңестiң мүлкi мен ақшалай қаражатына иелiк
етедi, шарттар, соның iшiнде еңбек шарттарын жасасады, банктерде есеп
айырысу, валюталық және басқа шоттар ашады, өз құзыретi шегiнде
сенiмхаттар бередi, өкiмдер шығарады.
</w:t>
      </w:r>
      <w:r>
        <w:br/>
      </w:r>
      <w:r>
        <w:rPr>
          <w:rFonts w:ascii="Times New Roman"/>
          <w:b w:val="false"/>
          <w:i w:val="false"/>
          <w:color w:val="000000"/>
          <w:sz w:val="28"/>
        </w:rPr>
        <w:t>
          8. Әкiмшiлiк кеңестiң орналасқан жерi Қостанай облысының Лисаков
қаласы, Қазақстан Республикасы.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Әкiмшiлiк кеңестiң өкiлеттiктерi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Лисаков АЭА-ның Әкiмшiлiк кеңесi:
</w:t>
      </w:r>
      <w:r>
        <w:br/>
      </w:r>
      <w:r>
        <w:rPr>
          <w:rFonts w:ascii="Times New Roman"/>
          <w:b w:val="false"/>
          <w:i w:val="false"/>
          <w:color w:val="000000"/>
          <w:sz w:val="28"/>
        </w:rPr>
        <w:t>
          АЭА-ның даму бағдарламасын әзiрлеп, iске асырады;
</w:t>
      </w:r>
      <w:r>
        <w:br/>
      </w:r>
      <w:r>
        <w:rPr>
          <w:rFonts w:ascii="Times New Roman"/>
          <w:b w:val="false"/>
          <w:i w:val="false"/>
          <w:color w:val="000000"/>
          <w:sz w:val="28"/>
        </w:rPr>
        <w:t>
          АЭА-ның бюджетiн қалыптастырады, бюджет қаражатын пайдалану
бағытын айқындайды;
</w:t>
      </w:r>
      <w:r>
        <w:br/>
      </w:r>
      <w:r>
        <w:rPr>
          <w:rFonts w:ascii="Times New Roman"/>
          <w:b w:val="false"/>
          <w:i w:val="false"/>
          <w:color w:val="000000"/>
          <w:sz w:val="28"/>
        </w:rPr>
        <w:t>
          АЭА-ны дамыту үшiн және оны құру мақсатына қол жеткiзу үшiн
отандық және шетелдiк инвестициялар мен кредит қаражатын тартуды
жүзеге асырады;
</w:t>
      </w:r>
      <w:r>
        <w:br/>
      </w:r>
      <w:r>
        <w:rPr>
          <w:rFonts w:ascii="Times New Roman"/>
          <w:b w:val="false"/>
          <w:i w:val="false"/>
          <w:color w:val="000000"/>
          <w:sz w:val="28"/>
        </w:rPr>
        <w:t>
          АЭА-ның аумағында қызметiн жүзеге асыратын шаруашылық жүргiзушi
субъектiлердiң мемлекеттiк органдармен өзара қарым-қатынасын реттеуге
жәрдемдеседi;
</w:t>
      </w:r>
      <w:r>
        <w:br/>
      </w:r>
      <w:r>
        <w:rPr>
          <w:rFonts w:ascii="Times New Roman"/>
          <w:b w:val="false"/>
          <w:i w:val="false"/>
          <w:color w:val="000000"/>
          <w:sz w:val="28"/>
        </w:rPr>
        <w:t>
          АЭА-ден сырт жерлерде оның Әкiмшiлiк кеңесiнiң өкiлдiктерiн ашу
туралы шешiмдер қабылдайды;
</w:t>
      </w:r>
      <w:r>
        <w:br/>
      </w:r>
      <w:r>
        <w:rPr>
          <w:rFonts w:ascii="Times New Roman"/>
          <w:b w:val="false"/>
          <w:i w:val="false"/>
          <w:color w:val="000000"/>
          <w:sz w:val="28"/>
        </w:rPr>
        <w:t>
          жердi пайдалану, АЭА-ның аумағында орналасқан үйлер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ғимараттарды жалдау, сондай-ақ инфрақұрылым объектiлерiн жеңiлдiкпен
пайдалану мәселелерi жөнiнде шешiмдер қабылдайды;
     заңды тұлғаларды мемлекеттiк тiркеудi жүзеге асыратын әрi
АЭА-ның аумағынан келу және АЭА-ның аумағынан кету жөнiнде рұқсат беру 
функцияларын атқаратын органдардың қызметi үшiн қажеттi жағдай 
туғызады;
     Қазақстан Республикасының заңдарында көзделген өзге де
өкiлеттiктердi жүзеге асырады.
                            IV. Қаржы
     10. Лисаков АЭА-ның бюджетi сонымен бiрге Лисаков қаласының
бюджетi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АЭА-ның бюджетiн оның Әкiмшiлiк кеңесi қалыптастырады. АЭА-ның
бюджетi кiрiсiне АЭА-ның аумағында салық төлеушiлер ретiнде тiркелген 
заңды және жеке тұлғалар төлейтiн жалпымемлекеттiк және жергiлiктi 
салықтар мен алымдар есептеледi.
</w:t>
      </w:r>
      <w:r>
        <w:br/>
      </w:r>
      <w:r>
        <w:rPr>
          <w:rFonts w:ascii="Times New Roman"/>
          <w:b w:val="false"/>
          <w:i w:val="false"/>
          <w:color w:val="000000"/>
          <w:sz w:val="28"/>
        </w:rPr>
        <w:t>
          АЭА-ның Әкiмшiлiк кеңесi бюджеттiк теңгермелi атқарылуына жауап
бередi және түскен кiрiстер шегiнде республикалық бюджетте
бекiтiлетiн нормалар бойынша шығыстарды жүзеге асырады.
</w:t>
      </w:r>
      <w:r>
        <w:br/>
      </w:r>
      <w:r>
        <w:rPr>
          <w:rFonts w:ascii="Times New Roman"/>
          <w:b w:val="false"/>
          <w:i w:val="false"/>
          <w:color w:val="000000"/>
          <w:sz w:val="28"/>
        </w:rPr>
        <w:t>
          Лисаков АЭА-ның бюджетiнiң облыстық бюджетпен өзара
қарым-қатынасы оның 2010 жылға дейiнгi кезеңге арналған даму
бағдарламасының орындалуын қамтамасыз ететiн АЭА-ның бюджетiне келiп
түскен қаражаттан жасалатын аударымдардың ұзақ мерзiмдi тұрақты
нормативтерi арқылы белгiленедi. 1996 жылға - 20%, 1997 жылға - 25%,
1998 жылдың бiрiншi жарты жылдығына - 30%, екiншi жарты жылдығына -
50%, 1999-2000 жылдарға - 50% мөлшерiнде аударымдар жасау нормативтерi
белгiленедi.
&lt;*&gt;
</w:t>
      </w:r>
      <w:r>
        <w:br/>
      </w:r>
      <w:r>
        <w:rPr>
          <w:rFonts w:ascii="Times New Roman"/>
          <w:b w:val="false"/>
          <w:i w:val="false"/>
          <w:color w:val="000000"/>
          <w:sz w:val="28"/>
        </w:rPr>
        <w:t>
          1996 жылға арналған аударым нормативi Лисаков АЭА туралы Ереже
бекiтiлген сәттен енгiзiледi.
</w:t>
      </w:r>
      <w:r>
        <w:br/>
      </w:r>
      <w:r>
        <w:rPr>
          <w:rFonts w:ascii="Times New Roman"/>
          <w:b w:val="false"/>
          <w:i w:val="false"/>
          <w:color w:val="000000"/>
          <w:sz w:val="28"/>
        </w:rPr>
        <w:t>
&lt;*&gt;
</w:t>
      </w:r>
      <w:r>
        <w:br/>
      </w:r>
      <w:r>
        <w:rPr>
          <w:rFonts w:ascii="Times New Roman"/>
          <w:b w:val="false"/>
          <w:i w:val="false"/>
          <w:color w:val="000000"/>
          <w:sz w:val="28"/>
        </w:rPr>
        <w:t>
          Жоғары тұрған бюджетке аударым ай сайын, келесi есеп беру
кезеңiнен кейiнгi айдың 10-нан кешiктiрiлмей жүргiзiледi.
</w:t>
      </w:r>
      <w:r>
        <w:br/>
      </w:r>
      <w:r>
        <w:rPr>
          <w:rFonts w:ascii="Times New Roman"/>
          <w:b w:val="false"/>
          <w:i w:val="false"/>
          <w:color w:val="000000"/>
          <w:sz w:val="28"/>
        </w:rPr>
        <w:t>
          Қолданылып жүрген заңдарда көзделген арнаулы қорларға төлемдер
АЭА-ның бюджетiн қалыптастырудың көзi болып табылмайды.
</w:t>
      </w:r>
      <w:r>
        <w:br/>
      </w:r>
      <w:r>
        <w:rPr>
          <w:rFonts w:ascii="Times New Roman"/>
          <w:b w:val="false"/>
          <w:i w:val="false"/>
          <w:color w:val="000000"/>
          <w:sz w:val="28"/>
        </w:rPr>
        <w:t>
          1999 жылдың 1 шiлдесiнен бастап облыстық бюджетке ақша
аударымдары күн сайын жасалады.
&lt;*&gt;
</w:t>
      </w:r>
      <w:r>
        <w:br/>
      </w:r>
      <w:r>
        <w:rPr>
          <w:rFonts w:ascii="Times New Roman"/>
          <w:b w:val="false"/>
          <w:i w:val="false"/>
          <w:color w:val="000000"/>
          <w:sz w:val="28"/>
        </w:rPr>
        <w:t>
          ЕСКЕРТУ. 10-тармақ өзгертiлдi және толықтырылды  - ҚР
</w:t>
      </w:r>
      <w:r>
        <w:br/>
      </w:r>
      <w:r>
        <w:rPr>
          <w:rFonts w:ascii="Times New Roman"/>
          <w:b w:val="false"/>
          <w:i w:val="false"/>
          <w:color w:val="000000"/>
          <w:sz w:val="28"/>
        </w:rPr>
        <w:t>
                            Президентiнiң 1998.06.30. N 3989 жарлығымен.  
</w:t>
      </w:r>
      <w:r>
        <w:rPr>
          <w:rFonts w:ascii="Times New Roman"/>
          <w:b w:val="false"/>
          <w:i w:val="false"/>
          <w:color w:val="000000"/>
          <w:sz w:val="28"/>
        </w:rPr>
        <w:t xml:space="preserve"> U983989_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Лисаков АЭА-ның Әкiмшiлiк кеңесi Лисаков АЭА-ның
Экономикалық және әлеуметтiк даму қорын құрады.
</w:t>
      </w:r>
      <w:r>
        <w:br/>
      </w:r>
      <w:r>
        <w:rPr>
          <w:rFonts w:ascii="Times New Roman"/>
          <w:b w:val="false"/>
          <w:i w:val="false"/>
          <w:color w:val="000000"/>
          <w:sz w:val="28"/>
        </w:rPr>
        <w:t>
          Лисаков АЭА-ның экономикалық және әлеуметтiк даму қоры еркiн
бюджеттiк қаражаты, салықтық емес сипаттағы аударымдар мен алымдар,
саудаластық, аймақтық лотереялар, заемдар өткiзуден түскен кiрiстер,
заңды және жеке тұлғалардың ерiктi жарналары мен қайырымдылық пұлы
есебiнен құралады. Бұған қоса экономикалық және әлеуметтiк даму
қорына жаңа өндiрiс орындарын дайындау және жұмыс iстеп тұрған
өндiрiс орындарын кеңейту жөнiндегi шығындарды қаржыландыруға арнап,
Қазақстан Республикасының Үкiметi берген жеңiлдiктi кредит енгiзiлуi
мүмкiн.
</w:t>
      </w:r>
      <w:r>
        <w:br/>
      </w:r>
      <w:r>
        <w:rPr>
          <w:rFonts w:ascii="Times New Roman"/>
          <w:b w:val="false"/>
          <w:i w:val="false"/>
          <w:color w:val="000000"/>
          <w:sz w:val="28"/>
        </w:rPr>
        <w:t>
          АЭА-ның экономикалық және әлеуметтiк даму қорының қаражаты
Лисаков АЭА-ның дамыту бағдарламасында көзделген iс-шараларды
қаржыландыруға, қызметi аймақтың әлеуметтiк экономикалық дамуына
бағытталған шаруашылық жүргiзушi субъектiлерге ұзақ мерзiмдi және
қысқа мерзiмдi жеңiлдiктi кредиттер беруге; халық тұтынатын тауарларды
өндiру жөнiндегi қуаттарды құру мен кеңейту және халыққа қызмет
көрсетуге, кадрлар даярлауға және АЭА-ның қызмет iстеуi мен дамуына
қатысты басқа да мақсаттарға бағытталады.
</w:t>
      </w:r>
      <w:r>
        <w:br/>
      </w:r>
      <w:r>
        <w:rPr>
          <w:rFonts w:ascii="Times New Roman"/>
          <w:b w:val="false"/>
          <w:i w:val="false"/>
          <w:color w:val="000000"/>
          <w:sz w:val="28"/>
        </w:rPr>
        <w:t>
          Экономикалық және әлеуметтiк даму қорының iс-шараларды
жеңiлдiкпен кредиттеуге арналған қаражаты Лисаков АЭА-ның даму
бағдарламасына сәйкес Қазақстан Республикасы Ұлттық Банкi Лисаков
бөлiмшесiнiң депозиттiк есеп-шотына салынады, ол бұларды АЭА-ның
Әкiмшiлiк кеңесi белгiлеген шартпен шаруашылық жүргiзушi
субъектiлердi кредиттеу үшiн кредиттiк ресурстар ретiнде екiншi
деңгейдегi банктерге бередi.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Жеңiлдiктi кредиттердiң уақтылы әрi нысаналы пайдаланылуы мен
қайтарылуын бақылауды Қазақстан Республикасының Ұлттық Банкiнiң
Лисаков бөлiмшесi мен екiншi деңгейдегi банктер жүзеге асырады.
     Экономикалық және әлеуметтiк даму қоры мемлекеттiк кәсiпорын
нысанында құрылған заңды тұлға болып табылады.
     Қорға иелiк етушi Лисаков АЭА-ның Әкiмшiлiк кеңесiнiң төрағасы
болып табылады.
                            V. Кредит жүйесi
     12. Лисаков АЭА-ның аумағында банк-кредит жүйесiн өз қызметiн
Қазақстан Республикасының қолданылып жүрген заңдарына сәйкес жүзеге
асыратын Қазақстан Республикасы Ұлттық Банкiнiң бөлiмшесi мен екiншi
деңгейдегi банктер мен олардың бөлiмшелерi құрайды.
                            VI. Салық салу
     13. Лисаков АЭА-ның аумағында салық салу Қазақстан
Республикасының салық заңдарына сәйкес жүзеге асырылады.
     14. АЭА-ның аумағында тiркелген шаруашылық жүргiзушi
субъектiлерге Қазақстан Республикасының заңдарына сәйкес жеңiлдiктi
салық салу режимi қолданылады.
                     VII. Кедендiк реттеу
     15. Лисаков АЭА-ның аумағы Қазақстан Республикасының кедендiк
аумағынан тыс тұрған аумақ ретiнде қарастырылады, онда еркiн кедендiк
аймақ режимi қолданылады. Қазақстан Республикасының кеден органдары
Лисаков АЭА-ның аумағындағы тауарларға кедендiк бақылауды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Шетелдiк және қазақстандық тауарларды Лисаковск АЭА-ның
аумағына әкелгенде кеден бажы мен салық алынбайды және 
экономикалық саясат шаралары қолданылмайды.
&lt;*&gt;
</w:t>
      </w:r>
      <w:r>
        <w:br/>
      </w:r>
      <w:r>
        <w:rPr>
          <w:rFonts w:ascii="Times New Roman"/>
          <w:b w:val="false"/>
          <w:i w:val="false"/>
          <w:color w:val="000000"/>
          <w:sz w:val="28"/>
        </w:rPr>
        <w:t>
          ЕСКЕРТУ. 16-тармақ жаңа редакцияда - ҚР Президентiнiң
</w:t>
      </w:r>
      <w:r>
        <w:br/>
      </w:r>
      <w:r>
        <w:rPr>
          <w:rFonts w:ascii="Times New Roman"/>
          <w:b w:val="false"/>
          <w:i w:val="false"/>
          <w:color w:val="000000"/>
          <w:sz w:val="28"/>
        </w:rPr>
        <w:t>
                            1997.02.24. N 3360 жарлығымен.  
</w:t>
      </w:r>
      <w:r>
        <w:rPr>
          <w:rFonts w:ascii="Times New Roman"/>
          <w:b w:val="false"/>
          <w:i w:val="false"/>
          <w:color w:val="000000"/>
          <w:sz w:val="28"/>
        </w:rPr>
        <w:t xml:space="preserve"> U973360_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Лисаков АЭА аумағында толығымен өндiрiлген немесе кеден
заңдарымен белгiленген өлшемдерге сәйкес қажеттi түрде қайта
ұқсатуға түскен тауарларды Қазақстан Республикасынан тыс жерлерге
экспорттаған кезде бұлар кеден бажын алу мен экономикалық саясат
шаралары қолданудан босатылады.
</w:t>
      </w:r>
      <w:r>
        <w:br/>
      </w:r>
      <w:r>
        <w:rPr>
          <w:rFonts w:ascii="Times New Roman"/>
          <w:b w:val="false"/>
          <w:i w:val="false"/>
          <w:color w:val="000000"/>
          <w:sz w:val="28"/>
        </w:rPr>
        <w:t>
          18. Тауарларды Лисаков АЭА-ның аумағынан Қазақстан
Республикасының кеден аумағының қалған бөлiгiне және Лисаков АЭА-ның
аумағынан Қазақстан Республикасынан тыс жерлерге тасымалдау кезiнде
тауарлардың шығу негiзiне қарай кедендiк баж салығы мен салықтар
алынады және экономикалық саясат шаралары қолданылады.
</w:t>
      </w:r>
      <w:r>
        <w:br/>
      </w:r>
      <w:r>
        <w:rPr>
          <w:rFonts w:ascii="Times New Roman"/>
          <w:b w:val="false"/>
          <w:i w:val="false"/>
          <w:color w:val="000000"/>
          <w:sz w:val="28"/>
        </w:rPr>
        <w:t>
          Тауарларды Лисаков АЭА-ның аумағынан Қазақстан Республикасының
кеден аумағының қалған бөлiгiне әкелген кезде Ресейде, Беларусьта
және Қырғызстанда шығарылған тауарларын, тауардың СТ-1 нысан бойынша
шығарылғаны туралы сертификаттары болса, сондай-ақ толығымен Лисаков
АЭА аумағында өндiрiлген немесе Қазақстан Республикасының кеден
заңдарымен белгiленген өлшемдерге сәйкес қажеттi түрде қайта ұқсатуға
түскен тауарлармен кедендiк бажы алынбайды.
</w:t>
      </w:r>
      <w:r>
        <w:br/>
      </w:r>
      <w:r>
        <w:rPr>
          <w:rFonts w:ascii="Times New Roman"/>
          <w:b w:val="false"/>
          <w:i w:val="false"/>
          <w:color w:val="000000"/>
          <w:sz w:val="28"/>
        </w:rPr>
        <w:t>
          19. Лисаков АЭА аумағына әкелiнетiн және Қазақстан
Республикасынан тыс жерлерге экспорттауға арналған тауарларды
кедендiк ресiмдеу экспорттау режимiне сәйкес кеден iсi жөнiндегi
нормативтiк актiлерде белгiленген тәртiппен кеден бажы мен салық
алынбай және экономикалық саясат шаралары қолданылмай жүзеге
асырылады.
</w:t>
      </w:r>
      <w:r>
        <w:br/>
      </w:r>
      <w:r>
        <w:rPr>
          <w:rFonts w:ascii="Times New Roman"/>
          <w:b w:val="false"/>
          <w:i w:val="false"/>
          <w:color w:val="000000"/>
          <w:sz w:val="28"/>
        </w:rPr>
        <w:t>
          20. Лисаков АЭА-ның аумағынан Қазақстан Республикасынан тыс
жерлерге экспорттауға жататын тауарлар Қазақстан Республикасының
кедендiк аумағының қалған бөлiгiне қайтарылған кезде немесе
белгiленген мерзiм iшiнде iс жүзiнде экспорттау жасалынбаған жағдайда
кеден бажы мен салық, сондай-ақ олардан қайта қаржыландырудың
Қазақстан Республикасының Ұлттық Банкi белгiлейтiн ресми проценттiк
ставкасы бойынша проценттер төленедi.
</w:t>
      </w:r>
      <w:r>
        <w:br/>
      </w:r>
      <w:r>
        <w:rPr>
          <w:rFonts w:ascii="Times New Roman"/>
          <w:b w:val="false"/>
          <w:i w:val="false"/>
          <w:color w:val="000000"/>
          <w:sz w:val="28"/>
        </w:rPr>
        <w:t>
          21. Лисаков АЭА аумағынан тауарларды әкелу мен әкету Лисаков
АЭА-ның Әкiмшiлiк-аумақтық шекарасында орналасқан арнаулы кеден
бекеттерi арқылы жүргiзiледi.
</w:t>
      </w:r>
      <w:r>
        <w:br/>
      </w:r>
      <w:r>
        <w:rPr>
          <w:rFonts w:ascii="Times New Roman"/>
          <w:b w:val="false"/>
          <w:i w:val="false"/>
          <w:color w:val="000000"/>
          <w:sz w:val="28"/>
        </w:rPr>
        <w:t>
          22. Қазақстан Республикасының кеден заңдарымен, сондай-ақ осы
Ережемен белгiленген тәртiптi бұзғаны үшiн Қазақстан Республикасының
кеден заңдарында көзделген жауапкершiлiк шаралары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Лисаков АЭА-ның аумағында шаруашылық жүргiзушi
</w:t>
      </w:r>
      <w:r>
        <w:br/>
      </w:r>
      <w:r>
        <w:rPr>
          <w:rFonts w:ascii="Times New Roman"/>
          <w:b w:val="false"/>
          <w:i w:val="false"/>
          <w:color w:val="000000"/>
          <w:sz w:val="28"/>
        </w:rPr>
        <w:t>
                                                  субъектiлердi тiркеу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Лисаков АЭА аумағында құрылатын заңды тұлғаларды мемлекеттiк
тiркеу, сондай-ақ олардың филиалдары мен өкiлдiктерiн есептiк
тiркеу Қазақстан Республикасының заң актiлерiнде белгiленген
тәртiппен жүзеге асырылады.
</w:t>
      </w:r>
      <w:r>
        <w:br/>
      </w:r>
      <w:r>
        <w:rPr>
          <w:rFonts w:ascii="Times New Roman"/>
          <w:b w:val="false"/>
          <w:i w:val="false"/>
          <w:color w:val="000000"/>
          <w:sz w:val="28"/>
        </w:rPr>
        <w:t>
          Тiркейтiн органды қаржыландыру тәртiбiн Әкiмшiлiк кеңесi
белгiлейдi.
</w:t>
      </w:r>
      <w:r>
        <w:br/>
      </w:r>
      <w:r>
        <w:rPr>
          <w:rFonts w:ascii="Times New Roman"/>
          <w:b w:val="false"/>
          <w:i w:val="false"/>
          <w:color w:val="000000"/>
          <w:sz w:val="28"/>
        </w:rPr>
        <w:t>
          24. АЭА аумағында орналасқан барлық заңды тұлғалар олардың
меншiк нысандарына қарамастан мемлекеттiк тiркеуге жатады.
</w:t>
      </w:r>
      <w:r>
        <w:br/>
      </w:r>
      <w:r>
        <w:rPr>
          <w:rFonts w:ascii="Times New Roman"/>
          <w:b w:val="false"/>
          <w:i w:val="false"/>
          <w:color w:val="000000"/>
          <w:sz w:val="28"/>
        </w:rPr>
        <w:t>
          Заңды тұлғалардың филиалдары мен өкiлдiктерi, оларға заңды
тұлға құқығы берiлмей-ақ, есептiк тiркеуге жатады.
</w:t>
      </w:r>
      <w:r>
        <w:br/>
      </w:r>
      <w:r>
        <w:rPr>
          <w:rFonts w:ascii="Times New Roman"/>
          <w:b w:val="false"/>
          <w:i w:val="false"/>
          <w:color w:val="000000"/>
          <w:sz w:val="28"/>
        </w:rPr>
        <w:t>
          25. Шаруашылық жүргiзушi субъектiлердi мемлекеттiк тiркеу
Қазақстан Республикасының Азаматтық Кодексiнiң (жалпы бөлiм) "Заңды
тұлғаларды мемлекеттiк тiркеу туралы" Қазақстан Республикасы
Президентiнiң Заң күшi бар Жарлығының және Шаруашылық жүргiзушi
субъектiлердi мемлекеттiк тiркеу мәселелерiн реттейтiн басқа да
нормативтiк актiлердiң нормаларына сәйкес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Шетел азаматтарының Лисаков АЭА-да болу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Шетел азаматтары мен азаматтығы жоқ адамдардың, сондай-ақ
олардың көлiк құралдарының келуiн, кетуiн, транзитiн және болуын
ресiмдеу жөнiндегi қызметтi орындау мақсатымен орталық атқарушы
органдар АЭА-ның аумағында тиiстi мемлекеттiк органдардың жекелеген
бөлiмшелерiн құрады. Аталған бөлiмшелердi қаржыландыру тәртiбiн
Әкiмшiлiк кеңесi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Лисаков қаласына 2010 жылға дейiнгi кезеңге АЭА мәртебесi
берiлген.
</w:t>
      </w:r>
      <w:r>
        <w:br/>
      </w:r>
      <w:r>
        <w:rPr>
          <w:rFonts w:ascii="Times New Roman"/>
          <w:b w:val="false"/>
          <w:i w:val="false"/>
          <w:color w:val="000000"/>
          <w:sz w:val="28"/>
        </w:rPr>
        <w:t>
          28. Лисаков АЭА-ы құрылған мерзiмi бiткеннен кейiн таратылады.
</w:t>
      </w:r>
      <w:r>
        <w:br/>
      </w:r>
      <w:r>
        <w:rPr>
          <w:rFonts w:ascii="Times New Roman"/>
          <w:b w:val="false"/>
          <w:i w:val="false"/>
          <w:color w:val="000000"/>
          <w:sz w:val="28"/>
        </w:rPr>
        <w:t>
          Лисаков АЭА-ы таратылатын кезде, оның Әкiмшiлiк кеңесi Қазақстан
Республикасының Президентiне және Үкiметiне өзiнiң қызметi туралы
есебiн, ал тиiмдi деп тапса - қосымша мерзiмге АЭА-ның мәртебесiн
ұзарту туралы негiздi өтiнiш жолдайды.
</w:t>
      </w:r>
      <w:r>
        <w:br/>
      </w:r>
      <w:r>
        <w:rPr>
          <w:rFonts w:ascii="Times New Roman"/>
          <w:b w:val="false"/>
          <w:i w:val="false"/>
          <w:color w:val="000000"/>
          <w:sz w:val="28"/>
        </w:rPr>
        <w:t>
          29. Лисаков АЭА-ның қызмет ету мерзiмi бiткеннен кейiн Әкiмшiлiк
кеңесiнiң төрағасы заңды тұлғалардың мемлекеттiк тiзiлiмiне Лисаков
АЭА-сы таратылу процесiнде екенi туралы мәлiметтер енгiзу үшiн
Әкiмшiлiк кеңестi мемлекеттiк тiркеуден өткiзген әдiлет органына оның
таратылатыны туралы жазбаша хабарлайды.
</w:t>
      </w:r>
      <w:r>
        <w:br/>
      </w:r>
      <w:r>
        <w:rPr>
          <w:rFonts w:ascii="Times New Roman"/>
          <w:b w:val="false"/>
          <w:i w:val="false"/>
          <w:color w:val="000000"/>
          <w:sz w:val="28"/>
        </w:rPr>
        <w:t>
          Әкiмшiлiк кеңесiнiң төрағасы сонымен бiрге жергiлiктi және
орталық баспасөз органдарында Лисаков АЭА-ның таратылатыны туралы,
оның кредиторларының шағымдарын мәлiмдеу тәртiбi мен мерзiмi туралы
хабарлама жариялайды.
</w:t>
      </w:r>
      <w:r>
        <w:br/>
      </w:r>
      <w:r>
        <w:rPr>
          <w:rFonts w:ascii="Times New Roman"/>
          <w:b w:val="false"/>
          <w:i w:val="false"/>
          <w:color w:val="000000"/>
          <w:sz w:val="28"/>
        </w:rPr>
        <w:t>
          Заңды тұлғалардың мемлекеттiк тiзiлiмiне бұл туралы жазба
енгiзiлгеннен кейiн ғана Лисаков АЭА-сын тарату аяқталған болып
есептеледi. АЭА-ны тарату оның жұмыс iстеу мерзiмi бiткен күннен
бастап алты айдан кешiктiрiлмей жүргiзiледi.
</w:t>
      </w:r>
      <w:r>
        <w:br/>
      </w:r>
      <w:r>
        <w:rPr>
          <w:rFonts w:ascii="Times New Roman"/>
          <w:b w:val="false"/>
          <w:i w:val="false"/>
          <w:color w:val="000000"/>
          <w:sz w:val="28"/>
        </w:rPr>
        <w:t>
          Қазақстан Республикасының Президентi Лисаков АЭА-ны
мерзiмiнен бұрын тарату туралы шешiм қабылдаған жағдайда тарату ретi
осы Ереженiң 29-тармағында көзделген тәртiппен жүргiзiледi.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