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4556" w14:textId="e0b4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15 қыркүйектегі № 1013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36"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37"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1"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1013 Жарлығымен</w:t>
            </w:r>
            <w:r>
              <w:br/>
            </w:r>
            <w:r>
              <w:rPr>
                <w:rFonts w:ascii="Times New Roman"/>
                <w:b w:val="false"/>
                <w:i w:val="false"/>
                <w:color w:val="000000"/>
                <w:sz w:val="20"/>
              </w:rPr>
              <w:t>БЕКІТІЛГЕН</w:t>
            </w:r>
          </w:p>
        </w:tc>
      </w:tr>
    </w:tbl>
    <w:bookmarkStart w:name="z3"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bookmarkEnd w:id="3"/>
    <w:bookmarkStart w:name="z4" w:id="4"/>
    <w:p>
      <w:pPr>
        <w:spacing w:after="0"/>
        <w:ind w:left="0"/>
        <w:jc w:val="both"/>
      </w:pPr>
      <w:r>
        <w:rPr>
          <w:rFonts w:ascii="Times New Roman"/>
          <w:b w:val="false"/>
          <w:i w:val="false"/>
          <w:color w:val="000000"/>
          <w:sz w:val="28"/>
        </w:rPr>
        <w:t xml:space="preserve">
      1. "Қазақстан Республикасында Мүгедектер күнін белгілеу туралы" Қазақстан Республикасы Президентінің 1993 жылғы 15 маусымдағы № 1224 </w:t>
      </w:r>
      <w:r>
        <w:rPr>
          <w:rFonts w:ascii="Times New Roman"/>
          <w:b w:val="false"/>
          <w:i w:val="false"/>
          <w:color w:val="000000"/>
          <w:sz w:val="28"/>
        </w:rPr>
        <w:t>Жарлығында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"Қазақстан Республикасының Мүгедектігі бар адамдар күнін белгілеу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"Мүгедектігі бар адамдарға мемлекет тарапынан қамқорлық көрсету, олардың проблемаларына назар аудару мақсатында, сондай-ақ БҰҰ Бас Ассамблеясының ұсынымдарын ескере отырып, ҚАУЛЫ ЕТЕМІН:";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 Қазақстан Республикасының Мүгедектігі бар адамдар күні белгіленсін.</w:t>
      </w:r>
    </w:p>
    <w:bookmarkEnd w:id="7"/>
    <w:bookmarkStart w:name="z11" w:id="8"/>
    <w:p>
      <w:pPr>
        <w:spacing w:after="0"/>
        <w:ind w:left="0"/>
        <w:jc w:val="both"/>
      </w:pPr>
      <w:r>
        <w:rPr>
          <w:rFonts w:ascii="Times New Roman"/>
          <w:b w:val="false"/>
          <w:i w:val="false"/>
          <w:color w:val="000000"/>
          <w:sz w:val="28"/>
        </w:rPr>
        <w:t>
      2. Қазақстан Республикасының Мүгедектігі бар адамдар күні қазан айының екінші жексенбісі болып саналсын.".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25.08.2023 </w:t>
      </w:r>
      <w:r>
        <w:rPr>
          <w:rFonts w:ascii="Times New Roman"/>
          <w:b w:val="false"/>
          <w:i w:val="false"/>
          <w:color w:val="000000"/>
          <w:sz w:val="28"/>
        </w:rPr>
        <w:t>№ 312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xml:space="preserve">
      3.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8"/>
        </w:rPr>
        <w:t>Жарлығында</w:t>
      </w:r>
      <w:r>
        <w:rPr>
          <w:rFonts w:ascii="Times New Roman"/>
          <w:b w:val="false"/>
          <w:i w:val="false"/>
          <w:color w:val="000000"/>
          <w:sz w:val="28"/>
        </w:rPr>
        <w:t>:</w:t>
      </w:r>
    </w:p>
    <w:bookmarkEnd w:id="9"/>
    <w:bookmarkStart w:name="z22" w:id="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Республикасындағы 2030 жылға дейінгі отбасылық және гендерлік саясат </w:t>
      </w:r>
      <w:r>
        <w:rPr>
          <w:rFonts w:ascii="Times New Roman"/>
          <w:b w:val="false"/>
          <w:i w:val="false"/>
          <w:color w:val="000000"/>
          <w:sz w:val="28"/>
        </w:rPr>
        <w:t>тұжырымдамасында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xml:space="preserve">
      "2.1. Отбасылық саясат саласындағы қол жеткізілген нәтижелер мен проблемалар" деген </w:t>
      </w:r>
      <w:r>
        <w:rPr>
          <w:rFonts w:ascii="Times New Roman"/>
          <w:b w:val="false"/>
          <w:i w:val="false"/>
          <w:color w:val="000000"/>
          <w:sz w:val="28"/>
        </w:rPr>
        <w:t>кіші бөлімде</w:t>
      </w:r>
      <w:r>
        <w:rPr>
          <w:rFonts w:ascii="Times New Roman"/>
          <w:b w:val="false"/>
          <w:i w:val="false"/>
          <w:color w:val="000000"/>
          <w:sz w:val="28"/>
        </w:rPr>
        <w:t>:</w:t>
      </w:r>
    </w:p>
    <w:bookmarkEnd w:id="11"/>
    <w:bookmarkStart w:name="z24" w:id="12"/>
    <w:p>
      <w:pPr>
        <w:spacing w:after="0"/>
        <w:ind w:left="0"/>
        <w:jc w:val="both"/>
      </w:pPr>
      <w:r>
        <w:rPr>
          <w:rFonts w:ascii="Times New Roman"/>
          <w:b w:val="false"/>
          <w:i w:val="false"/>
          <w:color w:val="000000"/>
          <w:sz w:val="28"/>
        </w:rPr>
        <w:t>
      2-тарауда:</w:t>
      </w:r>
    </w:p>
    <w:bookmarkEnd w:id="12"/>
    <w:bookmarkStart w:name="z25" w:id="13"/>
    <w:p>
      <w:pPr>
        <w:spacing w:after="0"/>
        <w:ind w:left="0"/>
        <w:jc w:val="both"/>
      </w:pPr>
      <w:r>
        <w:rPr>
          <w:rFonts w:ascii="Times New Roman"/>
          <w:b w:val="false"/>
          <w:i w:val="false"/>
          <w:color w:val="000000"/>
          <w:sz w:val="28"/>
        </w:rPr>
        <w:t>
      жиырма жетінші бөлік мынадай редакцияда жазылсын:</w:t>
      </w:r>
    </w:p>
    <w:bookmarkEnd w:id="13"/>
    <w:bookmarkStart w:name="z26" w:id="14"/>
    <w:p>
      <w:pPr>
        <w:spacing w:after="0"/>
        <w:ind w:left="0"/>
        <w:jc w:val="both"/>
      </w:pPr>
      <w:r>
        <w:rPr>
          <w:rFonts w:ascii="Times New Roman"/>
          <w:b w:val="false"/>
          <w:i w:val="false"/>
          <w:color w:val="000000"/>
          <w:sz w:val="28"/>
        </w:rPr>
        <w:t>
      "Балалы отбасыларды мемлекеттік қолдау бірінші кезекте әлеуметтік жәрдемақылар, төлемдер және көрсетілетін қызметтер арқылы жүзеге асырылады. Әлеуметтік төлемдер ұсыну жүйесі баланың тууына және бір жасқа толғанға дейін бала күтіміне, мүгедектігі бар баланы тәрбиелеушілерге, көп балалы аналар мен отбасыларға арналған жәрдемақыны қамтиды.";</w:t>
      </w:r>
    </w:p>
    <w:bookmarkEnd w:id="14"/>
    <w:bookmarkStart w:name="z33" w:id="15"/>
    <w:p>
      <w:pPr>
        <w:spacing w:after="0"/>
        <w:ind w:left="0"/>
        <w:jc w:val="both"/>
      </w:pPr>
      <w:r>
        <w:rPr>
          <w:rFonts w:ascii="Times New Roman"/>
          <w:b w:val="false"/>
          <w:i w:val="false"/>
          <w:color w:val="000000"/>
          <w:sz w:val="28"/>
        </w:rPr>
        <w:t>
      отыз бірінші бөлік мынадай редакцияда жазылсын:</w:t>
      </w:r>
    </w:p>
    <w:bookmarkEnd w:id="15"/>
    <w:bookmarkStart w:name="z27" w:id="16"/>
    <w:p>
      <w:pPr>
        <w:spacing w:after="0"/>
        <w:ind w:left="0"/>
        <w:jc w:val="both"/>
      </w:pPr>
      <w:r>
        <w:rPr>
          <w:rFonts w:ascii="Times New Roman"/>
          <w:b w:val="false"/>
          <w:i w:val="false"/>
          <w:color w:val="000000"/>
          <w:sz w:val="28"/>
        </w:rPr>
        <w:t>
      "Жетім балалар және ата-анасының қамқорлығынсыз қалған балалар; қадағалаусыз қалған, оның ішінде девиантты мінез-құлықты кәмелетке толмағандар; арнаулы білім беру ұйымдарындағы, ерекше режимде ұстайтын білім беру ұйымдарындағы кәмелетке толмағандар; туғаннан үш жасқа дейінгі ерте психофизикалық даму мүмкіндіктері шектеулі балалар; бірінші және екінші топтағы мүгедектігі бар адамдар; әлеуметтік маңызы бар аурулардың және айналадағылар үшін қауіп төндіретін аурулардың салдарынан тыныс- тіршілігі шектелген адамдар; жалғыз тұратын қарттар; тұрмыстық зорлық-зомбылық және адам саудасының құрбандары; белгілі бір тұрғылықты жері жоқ және бас бостандығынан айыру орындарынан босатылған адамдар; пробация қызметінің есебінде тұрған адамдар арнаулы әлеуметтік қызметтердің кепілдік берілген көлеміне қол жеткізеді.";</w:t>
      </w:r>
    </w:p>
    <w:bookmarkEnd w:id="16"/>
    <w:bookmarkStart w:name="z35" w:id="17"/>
    <w:p>
      <w:pPr>
        <w:spacing w:after="0"/>
        <w:ind w:left="0"/>
        <w:jc w:val="both"/>
      </w:pPr>
      <w:r>
        <w:rPr>
          <w:rFonts w:ascii="Times New Roman"/>
          <w:b w:val="false"/>
          <w:i w:val="false"/>
          <w:color w:val="000000"/>
          <w:sz w:val="28"/>
        </w:rPr>
        <w:t>
      қырық үшінші бөлік мынадай редакцияда жазылсын:</w:t>
      </w:r>
    </w:p>
    <w:bookmarkEnd w:id="17"/>
    <w:bookmarkStart w:name="z28" w:id="18"/>
    <w:p>
      <w:pPr>
        <w:spacing w:after="0"/>
        <w:ind w:left="0"/>
        <w:jc w:val="both"/>
      </w:pPr>
      <w:r>
        <w:rPr>
          <w:rFonts w:ascii="Times New Roman"/>
          <w:b w:val="false"/>
          <w:i w:val="false"/>
          <w:color w:val="000000"/>
          <w:sz w:val="28"/>
        </w:rPr>
        <w:t>
      "Мүгедектігі бар балаларды тәрбиелеп отырған ата-аналарға, қамқоршыларға төленетін жәрдемақы мөлшері 2020 жылы 45 736 теңгені (1,4 ең төменгі күнкөріс деңгейі) құрады.";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30" w:id="19"/>
    <w:p>
      <w:pPr>
        <w:spacing w:after="0"/>
        <w:ind w:left="0"/>
        <w:jc w:val="both"/>
      </w:pPr>
      <w:r>
        <w:rPr>
          <w:rFonts w:ascii="Times New Roman"/>
          <w:b w:val="false"/>
          <w:i w:val="false"/>
          <w:color w:val="000000"/>
          <w:sz w:val="28"/>
        </w:rPr>
        <w:t>
      реттік нөмірі 24-жол мынадай редакцияда жазылсын:</w:t>
      </w:r>
    </w:p>
    <w:bookmarkEnd w:id="19"/>
    <w:bookmarkStart w:name="z31"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және мүмкіндіктері шектеулі балалары бар отбасыларды әлеуметтік және психологиялық қолдау"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