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4d6" w14:textId="480a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наурыздағы № 825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жөніндегі республикалық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Шетелде кадрлар даярлау жөніндегі республикалық комиссия (бұдан әрі - Республикалық комиссия) Қазақстан Республикасы Президентінің жанындағы консультативтік-кеңесші орган болып табылады және Қазақстан Республикасы Президентінің "Болашақ" халықаралық стипендиясы (бұдан әрі - "Болашақ" халықаралық стипендиясы) мен ғылыми тағылымдамалардан өту мәселелері жөніндегі іс-шараларды іске асыру мақсатында құрылады.";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Қазақстан Республикасының Үкіметі бекітетін Үміткерлерді іріктеу және ғылыми тағылымдамалардан өту қағидаларына сәйкес ғылыми тағылымдаманы тағайындау, одан айыру туралы шешім қабылдау;";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"Болашақ" халықаралық стипендиясы мен ғылыми тағылымдамалар бойынша іс-шараларды қамтамасыз етуге және іске асыруға қажетті, Қазақстан Республикасының заңнамасына қайшы келмейтін өзге де функцияларды жүзеге асырады;".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