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244ec" w14:textId="3e244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үлгі регламентін бекіту туралы" Қазақстан Республикасы Президентінің 2013 жылғы 3 желтоқсандағы № 704 Жарлығына өзгерістер енгізу туралы</w:t>
      </w:r>
    </w:p>
    <w:p>
      <w:pPr>
        <w:spacing w:after="0"/>
        <w:ind w:left="0"/>
        <w:jc w:val="both"/>
      </w:pPr>
      <w:r>
        <w:rPr>
          <w:rFonts w:ascii="Times New Roman"/>
          <w:b w:val="false"/>
          <w:i w:val="false"/>
          <w:color w:val="000000"/>
          <w:sz w:val="28"/>
        </w:rPr>
        <w:t>Қазақстан Республикасы Президентінің 2021 жылғы 24 маусымдағы № 604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 мен Үкiметі</w:t>
            </w:r>
            <w:r>
              <w:br/>
            </w:r>
            <w:r>
              <w:rPr>
                <w:rFonts w:ascii="Times New Roman"/>
                <w:b w:val="false"/>
                <w:i w:val="false"/>
                <w:color w:val="000000"/>
                <w:sz w:val="20"/>
              </w:rPr>
              <w:t>актiлерiнiң жинағында</w:t>
            </w:r>
            <w:r>
              <w:br/>
            </w:r>
            <w:r>
              <w:rPr>
                <w:rFonts w:ascii="Times New Roman"/>
                <w:b w:val="false"/>
                <w:i w:val="false"/>
                <w:color w:val="000000"/>
                <w:sz w:val="20"/>
              </w:rPr>
              <w:t>жариялануға тиiс</w:t>
            </w:r>
          </w:p>
        </w:tc>
      </w:tr>
    </w:tbl>
    <w:bookmarkStart w:name="z1" w:id="0"/>
    <w:p>
      <w:pPr>
        <w:spacing w:after="0"/>
        <w:ind w:left="0"/>
        <w:jc w:val="both"/>
      </w:pPr>
      <w:r>
        <w:rPr>
          <w:rFonts w:ascii="Times New Roman"/>
          <w:b w:val="false"/>
          <w:i w:val="false"/>
          <w:color w:val="000000"/>
          <w:sz w:val="28"/>
        </w:rPr>
        <w:t>
      ҚАУЛЫ ЕТЕМIН:</w:t>
      </w:r>
    </w:p>
    <w:bookmarkEnd w:id="0"/>
    <w:bookmarkStart w:name="z2" w:id="1"/>
    <w:p>
      <w:pPr>
        <w:spacing w:after="0"/>
        <w:ind w:left="0"/>
        <w:jc w:val="both"/>
      </w:pPr>
      <w:r>
        <w:rPr>
          <w:rFonts w:ascii="Times New Roman"/>
          <w:b w:val="false"/>
          <w:i w:val="false"/>
          <w:color w:val="000000"/>
          <w:sz w:val="28"/>
        </w:rPr>
        <w:t xml:space="preserve">
      1. "Мәслихаттың үлгі регламентін бекіту туралы" Қазақстан Республикасы Президентінің 2013 жылғы 3 желтоқсандағы № 704 </w:t>
      </w:r>
      <w:r>
        <w:rPr>
          <w:rFonts w:ascii="Times New Roman"/>
          <w:b w:val="false"/>
          <w:i w:val="false"/>
          <w:color w:val="000000"/>
          <w:sz w:val="28"/>
        </w:rPr>
        <w:t>Жарлығына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жоғарыда аталған Жарлықпен бекітілген Мәслихаттың үлгі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 Осы Мәслихаттың үлгі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9-бабына сәйкес әзірленді және мәслихат сессияларын, оның органдарының отырыстарын өткізу, оларға мәселелерді енгізу және қарау, мәслихат органдарын құру және сайлау, олардың қызметі туралы есептерді, халық алдында мәслихаттың атқарған жұмысы және оның тұрақты комиссияларының қызметі туралы есептерді тыңдау, депутаттардың сауалдарын қарау тәртібін, мәслихаттағы депутаттық бірлестіктердің өкілеттіктерін, қызметін ұйымдастыруды, сондай-ақ дауыс беру, аппарат жұмысының тәртібін және басқа да рәсімдік және ұйымдастырушылық мәселелерді белгілейді.";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32-тармақтар</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"31. Мәслихат тиісті аумақ әкімінің есептерін тыңдау жолымен жергілікті бюджеттің атқарылуын, аумақтарды дамытудың экономикалық және әлеуметтік бағдарламаларының орындалуын бақылауды жүзеге асырады.</w:t>
      </w:r>
    </w:p>
    <w:bookmarkEnd w:id="4"/>
    <w:bookmarkStart w:name="z8" w:id="5"/>
    <w:p>
      <w:pPr>
        <w:spacing w:after="0"/>
        <w:ind w:left="0"/>
        <w:jc w:val="both"/>
      </w:pPr>
      <w:r>
        <w:rPr>
          <w:rFonts w:ascii="Times New Roman"/>
          <w:b w:val="false"/>
          <w:i w:val="false"/>
          <w:color w:val="000000"/>
          <w:sz w:val="28"/>
        </w:rPr>
        <w:t xml:space="preserve">
      32. Мәслихат "Әкімдердің мәслихаттар алдында есеп беруін өткізу туралы" Қазақстан Республикасы Президентінің 2006 жылғы 18 қаңтардағы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тиісті аумақ әкімінің есебін тыңдайды.</w:t>
      </w:r>
    </w:p>
    <w:bookmarkEnd w:id="5"/>
    <w:bookmarkStart w:name="z9" w:id="6"/>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p>
    <w:bookmarkEnd w:id="6"/>
    <w:bookmarkStart w:name="z10" w:id="7"/>
    <w:p>
      <w:pPr>
        <w:spacing w:after="0"/>
        <w:ind w:left="0"/>
        <w:jc w:val="both"/>
      </w:pPr>
      <w:r>
        <w:rPr>
          <w:rFonts w:ascii="Times New Roman"/>
          <w:b w:val="false"/>
          <w:i w:val="false"/>
          <w:color w:val="000000"/>
          <w:sz w:val="28"/>
        </w:rPr>
        <w:t>
      Мыналар:</w:t>
      </w:r>
    </w:p>
    <w:bookmarkEnd w:id="7"/>
    <w:bookmarkStart w:name="z11" w:id="8"/>
    <w:p>
      <w:pPr>
        <w:spacing w:after="0"/>
        <w:ind w:left="0"/>
        <w:jc w:val="both"/>
      </w:pPr>
      <w:r>
        <w:rPr>
          <w:rFonts w:ascii="Times New Roman"/>
          <w:b w:val="false"/>
          <w:i w:val="false"/>
          <w:color w:val="000000"/>
          <w:sz w:val="28"/>
        </w:rPr>
        <w:t>
      1) аумақты дамыту жоспарларының, экономикалық және әлеуметтік бағдарламаларының орындалуы, жергілікті бюджеттің атқарылуы туралы әкім ұсынған есептерді мәслихаттың екі рет бекітпеуі;</w:t>
      </w:r>
    </w:p>
    <w:bookmarkEnd w:id="8"/>
    <w:bookmarkStart w:name="z12" w:id="9"/>
    <w:p>
      <w:pPr>
        <w:spacing w:after="0"/>
        <w:ind w:left="0"/>
        <w:jc w:val="both"/>
      </w:pPr>
      <w:r>
        <w:rPr>
          <w:rFonts w:ascii="Times New Roman"/>
          <w:b w:val="false"/>
          <w:i w:val="false"/>
          <w:color w:val="000000"/>
          <w:sz w:val="28"/>
        </w:rPr>
        <w:t>
      2) жергілікті қоғамдастық жиналысының аудандық маңызы бар қала, ауыл, кент, ауылдық округ әкімін лауазымынан босату туралы мәселеге бастама жасауы мәслихаттың әкімге сенімсіздік білдіру туралы мәселені қарауы үшін негіз болып табылады.</w:t>
      </w:r>
    </w:p>
    <w:bookmarkEnd w:id="9"/>
    <w:bookmarkStart w:name="z13" w:id="10"/>
    <w:p>
      <w:pPr>
        <w:spacing w:after="0"/>
        <w:ind w:left="0"/>
        <w:jc w:val="both"/>
      </w:pPr>
      <w:r>
        <w:rPr>
          <w:rFonts w:ascii="Times New Roman"/>
          <w:b w:val="false"/>
          <w:i w:val="false"/>
          <w:color w:val="000000"/>
          <w:sz w:val="28"/>
        </w:rPr>
        <w:t>
      Аудандық маңызы бар қала, ауыл, кент, ауылдық округ әкімін лауазымынан босату туралы мәселеге бастама жасау Заңның 39-3-бабына сәйкес жергілікті қоғамдастық жиналысының хаттамасымен расталады.";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bookmarkStart w:name="z15" w:id="11"/>
    <w:p>
      <w:pPr>
        <w:spacing w:after="0"/>
        <w:ind w:left="0"/>
        <w:jc w:val="both"/>
      </w:pPr>
      <w:r>
        <w:rPr>
          <w:rFonts w:ascii="Times New Roman"/>
          <w:b w:val="false"/>
          <w:i w:val="false"/>
          <w:color w:val="000000"/>
          <w:sz w:val="28"/>
        </w:rPr>
        <w:t>
      "34. Облыстардың, республикалық маңызы бар қалалардың, астананың тексеру комиссияларының бюджеттің атқарылуы туралы есептерін мәслихат жыл сайын қарайды.".</w:t>
      </w:r>
    </w:p>
    <w:bookmarkEnd w:id="11"/>
    <w:bookmarkStart w:name="z16" w:id="12"/>
    <w:p>
      <w:pPr>
        <w:spacing w:after="0"/>
        <w:ind w:left="0"/>
        <w:jc w:val="both"/>
      </w:pPr>
      <w:r>
        <w:rPr>
          <w:rFonts w:ascii="Times New Roman"/>
          <w:b w:val="false"/>
          <w:i w:val="false"/>
          <w:color w:val="000000"/>
          <w:sz w:val="28"/>
        </w:rPr>
        <w:t>
      2. Осы Жарлық алғашқы ресми жарияланған күнінен бастап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Президентi</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