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eddd75" w14:textId="4eddd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Мемлекеттік саяси қызметшілердің жұмысын бағалауды жүргізетін уәкілетті адамдардың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2016 жылғы 4 шілдедегі № 295 Жарлығы.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мемлекеттік қызметі туралы" Қазақстан Республикасының Заңы 33-бабының 2-тармағына сәйкес </w:t>
      </w:r>
      <w:r>
        <w:rPr>
          <w:rFonts w:ascii="Times New Roman"/>
          <w:b/>
          <w:i w:val="false"/>
          <w:color w:val="000000"/>
          <w:sz w:val="28"/>
        </w:rPr>
        <w:t>ҚАУЛЫ ЕТЕМІН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– ҚР Президентінің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кейiн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мемлекеттік саяси қызметшілердің жұмысын бағалауды жүргізетін уәкілетті адамдардың тізбесі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Жарлық ресми жарияланған күнінен бастап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2016 жылғы 4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295 Жарлығымен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Мемлекеттік саяси қызметшілердің жұмысын бағалауды</w:t>
      </w:r>
      <w:r>
        <w:br/>
      </w:r>
      <w:r>
        <w:rPr>
          <w:rFonts w:ascii="Times New Roman"/>
          <w:b/>
          <w:i w:val="false"/>
          <w:color w:val="000000"/>
        </w:rPr>
        <w:t>жүргізетін уәкілетті адамдардың тізбесі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Тізбеге өзгерістер енгізілді - ҚР Президентінің 31.10.2016 </w:t>
      </w:r>
      <w:r>
        <w:rPr>
          <w:rFonts w:ascii="Times New Roman"/>
          <w:b w:val="false"/>
          <w:i w:val="false"/>
          <w:color w:val="ff0000"/>
          <w:sz w:val="28"/>
        </w:rPr>
        <w:t>№ 366</w:t>
      </w:r>
      <w:r>
        <w:rPr>
          <w:rFonts w:ascii="Times New Roman"/>
          <w:b w:val="false"/>
          <w:i w:val="false"/>
          <w:color w:val="ff0000"/>
          <w:sz w:val="28"/>
        </w:rPr>
        <w:t xml:space="preserve">; 04.11.2016 </w:t>
      </w:r>
      <w:r>
        <w:rPr>
          <w:rFonts w:ascii="Times New Roman"/>
          <w:b w:val="false"/>
          <w:i w:val="false"/>
          <w:color w:val="ff0000"/>
          <w:sz w:val="28"/>
        </w:rPr>
        <w:t>№ 369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6-т.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қараңыз); 14.03.2017 </w:t>
      </w:r>
      <w:r>
        <w:rPr>
          <w:rFonts w:ascii="Times New Roman"/>
          <w:b w:val="false"/>
          <w:i w:val="false"/>
          <w:color w:val="ff0000"/>
          <w:sz w:val="28"/>
        </w:rPr>
        <w:t>№ 446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орыс тіліндегі мәтінге өзгеріс енгізілді, мемлекеттік тілдегі мәтін өзгермейді – ҚР Президентінің 05.05.2017 </w:t>
      </w:r>
      <w:r>
        <w:rPr>
          <w:rFonts w:ascii="Times New Roman"/>
          <w:b w:val="false"/>
          <w:i w:val="false"/>
          <w:color w:val="ff0000"/>
          <w:sz w:val="28"/>
        </w:rPr>
        <w:t>№ 471</w:t>
      </w:r>
      <w:r>
        <w:rPr>
          <w:rFonts w:ascii="Times New Roman"/>
          <w:b w:val="false"/>
          <w:i w:val="false"/>
          <w:color w:val="ff0000"/>
          <w:sz w:val="28"/>
        </w:rPr>
        <w:t xml:space="preserve">; 04.08.2018 </w:t>
      </w:r>
      <w:r>
        <w:rPr>
          <w:rFonts w:ascii="Times New Roman"/>
          <w:b w:val="false"/>
          <w:i w:val="false"/>
          <w:color w:val="ff0000"/>
          <w:sz w:val="28"/>
        </w:rPr>
        <w:t>№ 723</w:t>
      </w:r>
      <w:r>
        <w:rPr>
          <w:rFonts w:ascii="Times New Roman"/>
          <w:b w:val="false"/>
          <w:i w:val="false"/>
          <w:color w:val="ff0000"/>
          <w:sz w:val="28"/>
        </w:rPr>
        <w:t xml:space="preserve">; 22.07.2019 </w:t>
      </w:r>
      <w:r>
        <w:rPr>
          <w:rFonts w:ascii="Times New Roman"/>
          <w:b w:val="false"/>
          <w:i w:val="false"/>
          <w:color w:val="ff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; 02.05.2020 </w:t>
      </w:r>
      <w:r>
        <w:rPr>
          <w:rFonts w:ascii="Times New Roman"/>
          <w:b w:val="false"/>
          <w:i w:val="false"/>
          <w:color w:val="ff0000"/>
          <w:sz w:val="28"/>
        </w:rPr>
        <w:t>№ 316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5-тармақтан қараңыз); 18.01.2021 </w:t>
      </w:r>
      <w:r>
        <w:rPr>
          <w:rFonts w:ascii="Times New Roman"/>
          <w:b w:val="false"/>
          <w:i w:val="false"/>
          <w:color w:val="ff0000"/>
          <w:sz w:val="28"/>
        </w:rPr>
        <w:t>№ 495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 ресми жарияланған күнінен бастап қолданысқа енгізіледі); 14.06.2022 </w:t>
      </w:r>
      <w:r>
        <w:rPr>
          <w:rFonts w:ascii="Times New Roman"/>
          <w:b w:val="false"/>
          <w:i w:val="false"/>
          <w:color w:val="ff0000"/>
          <w:sz w:val="28"/>
        </w:rPr>
        <w:t>№ 927</w:t>
      </w:r>
      <w:r>
        <w:rPr>
          <w:rFonts w:ascii="Times New Roman"/>
          <w:b w:val="false"/>
          <w:i w:val="false"/>
          <w:color w:val="ff0000"/>
          <w:sz w:val="28"/>
        </w:rPr>
        <w:t xml:space="preserve">; 26.11.2022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; 02.01.2023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(01.01.2023 бастап қолданысқа енгізіледі); 19.01.23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; 05.06.2023 </w:t>
      </w:r>
      <w:r>
        <w:rPr>
          <w:rFonts w:ascii="Times New Roman"/>
          <w:b w:val="false"/>
          <w:i w:val="false"/>
          <w:color w:val="ff0000"/>
          <w:sz w:val="28"/>
        </w:rPr>
        <w:t>№ 239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14.08.2023 № 303 қбп; 03.01.2024 </w:t>
      </w:r>
      <w:r>
        <w:rPr>
          <w:rFonts w:ascii="Times New Roman"/>
          <w:b w:val="false"/>
          <w:i w:val="false"/>
          <w:color w:val="ff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кейiн қолданысқа енгізіледі); 13.06.2024 </w:t>
      </w:r>
      <w:r>
        <w:rPr>
          <w:rFonts w:ascii="Times New Roman"/>
          <w:b w:val="false"/>
          <w:i w:val="false"/>
          <w:color w:val="ff0000"/>
          <w:sz w:val="28"/>
        </w:rPr>
        <w:t>№ 570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(01.07.2024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енгізіледі); 12.02.2025 </w:t>
      </w:r>
      <w:r>
        <w:rPr>
          <w:rFonts w:ascii="Times New Roman"/>
          <w:b w:val="false"/>
          <w:i w:val="false"/>
          <w:color w:val="ff0000"/>
          <w:sz w:val="28"/>
        </w:rPr>
        <w:t>№ 779</w:t>
      </w:r>
      <w:r>
        <w:rPr>
          <w:rFonts w:ascii="Times New Roman"/>
          <w:b w:val="false"/>
          <w:i w:val="false"/>
          <w:color w:val="ff0000"/>
          <w:sz w:val="28"/>
        </w:rPr>
        <w:t xml:space="preserve"> (06.01.2025 бастап қолданысқа </w:t>
      </w:r>
      <w:r>
        <w:rPr>
          <w:rFonts w:ascii="Times New Roman"/>
          <w:b w:val="false"/>
          <w:i w:val="false"/>
          <w:color w:val="ff0000"/>
          <w:sz w:val="28"/>
        </w:rPr>
        <w:t>енгізіледі</w:t>
      </w:r>
      <w:r>
        <w:rPr>
          <w:rFonts w:ascii="Times New Roman"/>
          <w:b w:val="false"/>
          <w:i w:val="false"/>
          <w:color w:val="ff0000"/>
          <w:sz w:val="28"/>
        </w:rPr>
        <w:t xml:space="preserve">); 08.01.2026 </w:t>
      </w:r>
      <w:r>
        <w:rPr>
          <w:rFonts w:ascii="Times New Roman"/>
          <w:b w:val="false"/>
          <w:i w:val="false"/>
          <w:color w:val="ff0000"/>
          <w:sz w:val="28"/>
        </w:rPr>
        <w:t>№ 1152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енгізіледі);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енгізіледі); 02.07.2026 </w:t>
      </w:r>
      <w:r>
        <w:rPr>
          <w:rFonts w:ascii="Times New Roman"/>
          <w:b w:val="false"/>
          <w:i w:val="false"/>
          <w:color w:val="ff0000"/>
          <w:sz w:val="28"/>
        </w:rPr>
        <w:t>№ 1343</w:t>
      </w:r>
      <w:r>
        <w:rPr>
          <w:rFonts w:ascii="Times New Roman"/>
          <w:b w:val="false"/>
          <w:i w:val="false"/>
          <w:color w:val="ff0000"/>
          <w:sz w:val="28"/>
        </w:rPr>
        <w:t xml:space="preserve">; 10.09.2026 </w:t>
      </w:r>
      <w:r>
        <w:rPr>
          <w:rFonts w:ascii="Times New Roman"/>
          <w:b w:val="false"/>
          <w:i w:val="false"/>
          <w:color w:val="ff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Жарлықтарымен.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саяси қызметшілер лауазымдары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Бағалауды жүргізетін уәкілетті адам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Орталық сайлау комиссиясының Төрағасы, Төрағаның орынбасары, хатшысы мен мүшелері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Жұмысы бағаланбайды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Премьер-Министрі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 Әкімшілігінің Басшысы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Қауіпсіздік Кеңесі Төрағасының орынбасары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Ұлттық Банкінің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Әкімшілігі Басшысының бірінші орынбасары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Жоғарғы Соты Кеңесінің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Бас Прокуроры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Ұлттық қауіпсіздік комитетінің Төрағасы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Президентінің Әкімшілігі Басшысының орынбасарлары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Сыртқы істер министрі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Қорғаныс министрі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Төтенше және Өкілетті елшілері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Халықаралық ұйымдар жанындағы Қазақстан Республикасының Тұрақты өкілдері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Халықаралық ұйымдар жанындағы Қазақстан Республикасының Өкілетті өкілдері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Президентінің көмекшілері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Президентінің кеңесшілері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Премьер-Министрінің бірінші орынбасары мен орынбасарлары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не оның тапсырмасы бойынша Қазақстан Республикасының Премьер-Министрі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тікелей бағалайтын адамдарды қоспағанда, Қазақстан Республикасының Президенті тағайындайтын орталық және жергілікті атқарушы органдардың мемлекеттік саяси қызметшілері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не оның тапсырмасы бойынша Қазақстан Республикасының Премьер-Министрі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тікелей бағалайтын адамдарды қоспағанда, Қазақстан Республикасының Президенті тағайындайтын Қазақстан Республикасының Президентіне тікелей бағынатын және есеп беретін мемлекеттік органдардың саяси мемлекеттік қызметшілері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не оның тапсырмасы бойынша Қазақстан Республикасы Президенті Әкімшілігінің Басшысы немесе Қазақстан Республикасы Қауіпсіздік Кеңесі Төрағасының орынбасары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Президентінің арнаулы өкілдері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не оның тапсырмасы бойынша Қазақстан Республикасы Президенті Әкімшілігінің Басшысы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 Архивінің директоры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"Қоғамдық келісім" республикалық мемлекеттік мекемесінің директоры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жанындағы "Орталық коммуникациялар қызметі" республикалық мемлекеттік мекемесінің директоры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не оның тапсырмасы бойынша Қазақстан Республикасы Президенті Әкімшілігінің Басшысы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Үкіметі және Қазақстан Республикасының Премьер-Министрі тағайындайтын мемлекеттік саяси қызметшілер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Премьер-Министрі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тағайындайтын министрдің бірінші орынбасарлары мен орынбасарларын қоспағанда, Қазақстан Республикасы министрлерінің бірінші орынбасарлары мен орынбасарлары (вице-министрлер)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Премьер-Министрі тиісті Қазақстан Республикасы министрінің ұсынысы бойынша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 Іс Басқармасы ведомстволарының басшылары және олардың орынбасарлары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 Әкімшілігінің Басшысы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Президентінің Архиві директорының орынбасарлары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 Әкімшілігінің Басшысы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 Әкімшілігінің Басшысы тағайындайтын Қазақстан Республикасы Президенті Әкімшілігі құрылымдық бөлімшелерінің басшылары, олардың орынбасарлары және Қазақстан Республикасы Президенті Әкімшілігінің өзге де құрылымдық бөлімшелері басшыларының орынбасарлары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 Әкімшілігінің Басшысы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 Әкімшілігі құрылымдық бөлімшелерінің мемлекеттік инспекторлары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Президенті Әкімшілігінің Басшысы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 Қауіпсіздік Кеңесінің Аппараты құрылымдық бөлімшелері басшыларының орынбасарлары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Қауіпсіздік Кеңесі Аппаратының Басшысы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Облыстар, республикалық маңызы бар қалалар, астана әкімдерінің бірінші орынбасарлары, орынбасарлары және аппараттарының басшылары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облыстардың, республикалық маңызы бар қалалардың, астананың әкімдері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Облыстардың әкімшілік орталығы болып табылатын қалалардың, облыстық маңызы бар қалалардың, облыстар аудандарының әкімдері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облыстардың әкімдері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Қалалардағы аудандардың әкімдері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қалалардың әкімдері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Құрылтайы Аппаратының басшысы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Құрылтайының Төрағасы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Халық Кеңесі Хатшылығының басшысы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Халық Кеңесінің Төрағасы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 Конституциялық Соты аппаратының басшысы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 Конституциялық Сотының Төрағасы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Сот әкімшілігінің басшысы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не оның тапсырмасы бойынша Қазақстан Республикасы Президенті Әкімшілігінің Басшысы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Жоғары Сот Кеңесінің хатшысы – Аппарат басшысы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Президенті не оның тапсырмасы бойынша Қазақстан Республикасы Президенті Әкімшілігінің Басшысы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Құрылтайының Аппараты басшысының орынбасарлары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Құрылтайының Аппараты басшысының ұсынуы бойынша Қазақстан Республикасы Құрылтайының Төрағасы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Халық Кеңесі Хатшылығы басшысының орынбасарлары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Халық Кеңесінің Хатшылығы басшысының ұсынуы бойынша Қазақстан Халық Кеңесінің Төрағасы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 Конституциялық Соты аппараты басшысының орынбасарлары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Конституциялық Соты аппараты басшысының ұсынысы бойынша Қазақстан Республикасы Конституциялық Сотының Төрағасы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Сот әкімшілігі басшысының орынбасарлары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Сот әкімшілігі басшысының ұсынысы бойынша Қазақстан Республикасы Жоғарғы Сотының Төрағасы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