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2a62" w14:textId="f632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ғылыми-технологиялық одан әрі дамуы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6 сәуірдегі N 311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пен Үкіметтің актілер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және республикалық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баспасөзде жариялануға тиіс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тиімді ғылыми-технологиялық дамуы үшін қолайлы жағдай жасау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заңнамада белгіленген тәртіппен: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"Самғау" ұлттық ғылыми-технологиялық холдингі" акционерлік қоғамын (бұдан әрі - "Самғау" ұлттық холдингі" АҚ) құрсын;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екі апта мерзімде: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"Самғау" ұлттық холдингі" АҚ қызметінің негізгі принциптері туралы меморандумды бекітуді;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(қатысу үлестері) "Самғау" ұлттық холдингі" АҚ-ның жарғылық капиталына төлеуге берілетін заңды тұлғалардың тізбесін бекітуді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бір ай мерзімде нормативтік құқықтық актілерге тиісті өзгерістер мен толықтырулар енгізуді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Жарлықтан туындайтын өзге де шараларды қабылдасын.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Жарлықтың орындалуын бақылау Қазақстан Республикасы Президентінің Әкімшілігіне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