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af9" w14:textId="1195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Премьер-Минстрінің 2004 жылғы 30 желтоқсандағы N 383-ө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Премьер-Минстрінің 2007 жылғы 23 тамыздағы N 240-ө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