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d9a59" w14:textId="bfd9a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кейбір заңнамалық актілеріне көші-қон процестерін реттеу мәселелері бойынша өзгерістер мен толықтырулар енгізу туралы" Қазақстан Республикасының Заңын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2007 жылғы 15 мамырдағы N 126-ө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"Қазақстан Республикасының кейбір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заңнамалық актілеріне көші-қон процестерін реттеу мәселелері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мен толықтырулар енгізу туралы"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12 қаңтардағы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 </w:t>
      </w:r>
      <w:r>
        <w:rPr>
          <w:rFonts w:ascii="Times New Roman"/>
          <w:b w:val="false"/>
          <w:i w:val="false"/>
          <w:color w:val="000000"/>
          <w:sz w:val="28"/>
        </w:rPr>
        <w:t>
 іске асыру мақсатында қабылдануы қажет нормативтік құқықтық актілердің тізбесі (бұдан әрі - тізбе) бекітілсін.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Ішкі істер министрлігі тізбеге сәйкес тиісті нормативтік құқықтық актілердің жобаларын әзірлесін және белгіленген тәртіппен Қазақстан Республикасының Үкіметіне бекітуге енгізсін.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Премьер-Министрінің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2007 жылғы 15 мамырдағы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N 126-ө өкімімен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бекітілген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"Қазақстан Республикасының кейбір заңнамалық актілеріне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көші-қон процестерін реттеу мәселелері бойынша өзгерістер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мен толықтырулар енгізу туралы"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2007 жылғы 12 қаңтардағы Заңын іске асыру мақсатында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қабылдануы қажет нормативтік құқықтық актілердің тізбесі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2953"/>
        <w:gridCol w:w="2933"/>
        <w:gridCol w:w="2433"/>
        <w:gridCol w:w="2453"/>
      </w:tblGrid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актінің атауы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нысаны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ына жауап-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 мемле-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жылғы 28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қаңтардағы 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қаулысына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өзгерістер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толықтырулар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енгізу туралы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(жинақтау),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СІМ, ҰҚК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 жылғы 26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қарашадағы 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 қаулысына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өзгерістер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толықтыру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енгізу туралы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(жинақтау),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СІМ, ҰҚК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 жылғы 19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маусымдағы 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қаулысына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өзгерістер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толықтыру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енгізу туралы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(жинақ-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тау), ІІМ,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Ескертпе: аббревиатуралардың толық жазылуы: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ІІМ - Ішкі істер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ЭБЖМ - Экономика және бюджеттік жоспарлау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Еңбекмині - Еңбек және халықты әлеуметтік қорғау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СІМ - Сыртқы істер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БҒМ - Білім және ғылым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ҰҚК - Ұлттық қауіпсіздік комитеті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