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b3a2c" w14:textId="c1b3a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2001 жылғы 2 шілдедегі N 51 өкіміне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2002 жылғы 7 тамыз N 121-ө.
Күші жойылды - ҚР Премьер-Министрінің 2004.12.30. N 383 өкімімен.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заңнамалық кесімдерін іске асыру жөніндегі шаралар туралы" Қазақстан Республикасы Премьер-Министрінің 2001 жылғы 2 шілдедегі N 51  </w:t>
      </w:r>
      <w:r>
        <w:rPr>
          <w:rFonts w:ascii="Times New Roman"/>
          <w:b w:val="false"/>
          <w:i w:val="false"/>
          <w:color w:val="000000"/>
          <w:sz w:val="28"/>
        </w:rPr>
        <w:t xml:space="preserve">R010051_ </w:t>
      </w:r>
      <w:r>
        <w:rPr>
          <w:rFonts w:ascii="Times New Roman"/>
          <w:b w:val="false"/>
          <w:i w:val="false"/>
          <w:color w:val="000000"/>
          <w:sz w:val="28"/>
        </w:rPr>
        <w:t xml:space="preserve"> өкіміне мынадай өзгерістер енгізілсін: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бекітілген Қазақстан Республикасының заңнамалық кесімдерін іске асыру мақсатында қабылдануы қажет Қазақстан Республикасының Үкіметі кесімдерінің тізбесінде: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реттік нөмірі 37-жолда: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"Жауапты орган" деген бағандағы "ІІМ, ҰҚК (келісім бойынша), ҚорМ" деген сөздер "ӘдМ, ДСМ, БҒМ, ЕХҚМ"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"Үкіметке енгізу күні" деген бағандағы "2001 жылдың 15 тамызына дейін" деген сөздер "2002 жылғы 15 қарашасына дейін" деген сөздермен ауыстырылсын. 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