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9f28" w14:textId="8279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"Фосфор" АҚ-ның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 шілде N 920</w:t>
      </w:r>
    </w:p>
    <w:p>
      <w:pPr>
        <w:spacing w:after="0"/>
        <w:ind w:left="0"/>
        <w:jc w:val="both"/>
      </w:pPr>
      <w:bookmarkStart w:name="z0" w:id="0"/>
      <w:r>
        <w:rPr>
          <w:rFonts w:ascii="Times New Roman"/>
          <w:b w:val="false"/>
          <w:i w:val="false"/>
          <w:color w:val="000000"/>
          <w:sz w:val="28"/>
        </w:rPr>
        <w:t>
      Қазақстан Республикасының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Заңына сәйкес "Фосфор" АҚ-ны банкрот деп тануға және оның маңызды стратегиялық мәнін ескере отырып, "Шымкентфосфор" жабық акционерлік қоғамының өндірістік қызметін қайта бастаудың қажеттігіне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"Банкроттық туралы" Заңының 2-бабының 4-тармағына сәйкес "Фосфор" акционерлік қоғамына: </w:t>
      </w:r>
      <w:r>
        <w:br/>
      </w:r>
      <w:r>
        <w:rPr>
          <w:rFonts w:ascii="Times New Roman"/>
          <w:b w:val="false"/>
          <w:i w:val="false"/>
          <w:color w:val="000000"/>
          <w:sz w:val="28"/>
        </w:rPr>
        <w:t xml:space="preserve">
      конкурстық массаға 2 млн. тонна фосфориттік қалдықтарды қоса отырып, "Шымкентфосфор" ЖАҚ-ның "Фосфор" АҚ-ға тиесілі акцияларын бірыңғай лотпен сатуды. Бұл ретте болашақ сатып алушы (бұдан әрі - сатып алушы) үшін бастапқы баға әкімшілік шығындар мен бірінші кезектегі кредиторлардың талаптары сомасынан кем емес болып белгіленсін; </w:t>
      </w:r>
      <w:r>
        <w:br/>
      </w:r>
      <w:r>
        <w:rPr>
          <w:rFonts w:ascii="Times New Roman"/>
          <w:b w:val="false"/>
          <w:i w:val="false"/>
          <w:color w:val="000000"/>
          <w:sz w:val="28"/>
        </w:rPr>
        <w:t xml:space="preserve">
      сатып алушының сатып алу-сату туралы шартқа қол қойылған күннен бастап 12 айдың ішінде бекітілген кесте бойынша үшінші кезектегі кредитолардың берешектерін өтеу жөніндегі міндеттемесін көздейтін тарату рәсімдерін жүргізудің ерекше шарттары мен тәртібі белгіленсін. </w:t>
      </w:r>
      <w:r>
        <w:br/>
      </w:r>
      <w:r>
        <w:rPr>
          <w:rFonts w:ascii="Times New Roman"/>
          <w:b w:val="false"/>
          <w:i w:val="false"/>
          <w:color w:val="000000"/>
          <w:sz w:val="28"/>
        </w:rPr>
        <w:t xml:space="preserve">
      ЕСКЕРТУ. 1-тармақтың 4,5,6-абзацтары алынып тасталды - ҚР Үкіметінің </w:t>
      </w:r>
      <w:r>
        <w:br/>
      </w:r>
      <w:r>
        <w:rPr>
          <w:rFonts w:ascii="Times New Roman"/>
          <w:b w:val="false"/>
          <w:i w:val="false"/>
          <w:color w:val="000000"/>
          <w:sz w:val="28"/>
        </w:rPr>
        <w:t>
               2000.07.28. N 1159 қаулысымен. </w:t>
      </w:r>
      <w:r>
        <w:rPr>
          <w:rFonts w:ascii="Times New Roman"/>
          <w:b w:val="false"/>
          <w:i w:val="false"/>
          <w:color w:val="000000"/>
          <w:sz w:val="28"/>
        </w:rPr>
        <w:t xml:space="preserve">P001159_ </w:t>
      </w:r>
      <w:r>
        <w:br/>
      </w:r>
      <w:r>
        <w:rPr>
          <w:rFonts w:ascii="Times New Roman"/>
          <w:b w:val="false"/>
          <w:i w:val="false"/>
          <w:color w:val="000000"/>
          <w:sz w:val="28"/>
        </w:rPr>
        <w:t xml:space="preserve">
      2. Конкурстық басқарушы сатып алушының "Шымкентфосфор" ЖАҚ инфрақұрылымдарының жұмыс қабілетін қамтамасыз етуге байланысты шығындарды өтеуін көздесін, өтеу жөніндегі шығыстарды сатып алудың бағасына енгізбестен конкурстық іс жүргізу кезеңінде шығыстарды қаржыландыруды қамтамасыз етсін. </w:t>
      </w:r>
      <w:r>
        <w:br/>
      </w:r>
      <w:r>
        <w:rPr>
          <w:rFonts w:ascii="Times New Roman"/>
          <w:b w:val="false"/>
          <w:i w:val="false"/>
          <w:color w:val="000000"/>
          <w:sz w:val="28"/>
        </w:rPr>
        <w:t xml:space="preserve">
      3. </w:t>
      </w:r>
      <w:r>
        <w:br/>
      </w:r>
      <w:r>
        <w:rPr>
          <w:rFonts w:ascii="Times New Roman"/>
          <w:b w:val="false"/>
          <w:i w:val="false"/>
          <w:color w:val="000000"/>
          <w:sz w:val="28"/>
        </w:rPr>
        <w:t xml:space="preserve">
      ЕСКЕРТУ. 3-тармақ алынып тасталды - ҚР Үкіметінің 2000.07.28. N 1159 </w:t>
      </w:r>
      <w:r>
        <w:br/>
      </w:r>
      <w:r>
        <w:rPr>
          <w:rFonts w:ascii="Times New Roman"/>
          <w:b w:val="false"/>
          <w:i w:val="false"/>
          <w:color w:val="000000"/>
          <w:sz w:val="28"/>
        </w:rPr>
        <w:t>
               қаулысымен. </w:t>
      </w:r>
      <w:r>
        <w:rPr>
          <w:rFonts w:ascii="Times New Roman"/>
          <w:b w:val="false"/>
          <w:i w:val="false"/>
          <w:color w:val="000000"/>
          <w:sz w:val="28"/>
        </w:rPr>
        <w:t xml:space="preserve">P001159_ </w:t>
      </w:r>
      <w:r>
        <w:br/>
      </w:r>
      <w:r>
        <w:rPr>
          <w:rFonts w:ascii="Times New Roman"/>
          <w:b w:val="false"/>
          <w:i w:val="false"/>
          <w:color w:val="000000"/>
          <w:sz w:val="28"/>
        </w:rPr>
        <w:t xml:space="preserve">
      4. Қазақстан Республикасының Табиғи монополияларды реттеу және бәсекелестікті қорғау жөніндегі агенттігі Қазақстан Республикасының Энергетика, индустрия және сауда министрлігімен, Көлік, коммуникациялар және туризм министрлігімен бірлесіп, заңдарда белгіленген тәртіппен сатып алушы үшін жүктерді теміржол көлігімен тасымалдауға, табиғи газды 4 ГРС-дан "Шымкентфосфор" ЖАҚ-ның тежегішіне дейін тасымалдауға және "KEGOC" АҚ желілері бойынша электр энергиясының транзитіне арналған тарифтерге жеңілдік ұсынсын. </w:t>
      </w:r>
      <w:r>
        <w:br/>
      </w:r>
      <w:r>
        <w:rPr>
          <w:rFonts w:ascii="Times New Roman"/>
          <w:b w:val="false"/>
          <w:i w:val="false"/>
          <w:color w:val="000000"/>
          <w:sz w:val="28"/>
        </w:rPr>
        <w:t xml:space="preserve">
      5. Қазақстан Республикасының Мемлекеттік кіріс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Қаржы министрлігімен келісім бойынша заңдарда белгіленген </w:t>
      </w:r>
    </w:p>
    <w:p>
      <w:pPr>
        <w:spacing w:after="0"/>
        <w:ind w:left="0"/>
        <w:jc w:val="both"/>
      </w:pPr>
      <w:r>
        <w:rPr>
          <w:rFonts w:ascii="Times New Roman"/>
          <w:b w:val="false"/>
          <w:i w:val="false"/>
          <w:color w:val="000000"/>
          <w:sz w:val="28"/>
        </w:rPr>
        <w:t xml:space="preserve">тәртіппен "Шымкентфосфор" ЖАҚ-ға салықтар мен республикалық бюджетке </w:t>
      </w:r>
    </w:p>
    <w:p>
      <w:pPr>
        <w:spacing w:after="0"/>
        <w:ind w:left="0"/>
        <w:jc w:val="both"/>
      </w:pPr>
      <w:r>
        <w:rPr>
          <w:rFonts w:ascii="Times New Roman"/>
          <w:b w:val="false"/>
          <w:i w:val="false"/>
          <w:color w:val="000000"/>
          <w:sz w:val="28"/>
        </w:rPr>
        <w:t>төленетін басқа да міндетті төлемдер бойынша уақыт беруді қарастырсын.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w:t>
      </w:r>
    </w:p>
    <w:p>
      <w:pPr>
        <w:spacing w:after="0"/>
        <w:ind w:left="0"/>
        <w:jc w:val="both"/>
      </w:pPr>
      <w:r>
        <w:rPr>
          <w:rFonts w:ascii="Times New Roman"/>
          <w:b w:val="false"/>
          <w:i w:val="false"/>
          <w:color w:val="000000"/>
          <w:sz w:val="28"/>
        </w:rPr>
        <w:t>Энергетика, индустрия және сауда министрлігіне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