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d62c" w14:textId="be7d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дамыту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29 шілдедегі N 717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Қазіргі заманғы Бас жоспардың негізінде Астана қаласын дамыту, сондай-ақ жаңа аумақтарды кешенді инженерлік игерудің және оларды құрылыс салуға дайындаудың қажеттігі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жылғы 6 шілдеде Астана қаласының әкімі мен Сауд Аравиясы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Корольдігінің "Сауди Бен Ладин Групп" компаниялар тобының арасында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жасалғандығы (қоса беріліп отыр) назарға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Құпия.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министрліктері мен ведомстволары 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өкілеттіктерінің шегінде Астана қаласының әкіміне Келісімді іске асыруға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мәселелерді шешуде жәрдем көрсету жөнінде 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