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4d86" w14:textId="61d4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Ғылым министрлiгi - Ғылым академиясының Ғылыми кадрларды аттестациялау департаментi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11 шiлде N 1095. Күшi жойылды - ҚРҮ-нiң 1998.04.21. N 370 қаулысымен</w:t>
      </w:r>
    </w:p>
    <w:p>
      <w:pPr>
        <w:spacing w:after="0"/>
        <w:ind w:left="0"/>
        <w:jc w:val="both"/>
      </w:pPr>
      <w:bookmarkStart w:name="z0" w:id="0"/>
      <w:r>
        <w:rPr>
          <w:rFonts w:ascii="Times New Roman"/>
          <w:b w:val="false"/>
          <w:i w:val="false"/>
          <w:color w:val="000000"/>
          <w:sz w:val="28"/>
        </w:rPr>
        <w:t>
      Қазақстан Республикасы Президентiнiң "Қазақстан Республикасының мемлекеттiк органдары жүйесiн реформалау жөнiндегi кезектi шаралар туралы" 1997 жылғы 4 наурыздағы N 3377 Жарлығына </w:t>
      </w:r>
      <w:r>
        <w:rPr>
          <w:rFonts w:ascii="Times New Roman"/>
          <w:b w:val="false"/>
          <w:i w:val="false"/>
          <w:color w:val="000000"/>
          <w:sz w:val="28"/>
        </w:rPr>
        <w:t xml:space="preserve">U973377_ </w:t>
      </w:r>
      <w:r>
        <w:rPr>
          <w:rFonts w:ascii="Times New Roman"/>
          <w:b w:val="false"/>
          <w:i w:val="false"/>
          <w:color w:val="000000"/>
          <w:sz w:val="28"/>
        </w:rPr>
        <w:t xml:space="preserve">(Қазақстан Республикасының ПҮАЖ-ы, 1997 ж., N 10, 69-құжат) сәйкес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Республикасының Үкiметi қаулы етедi:</w:t>
      </w:r>
    </w:p>
    <w:p>
      <w:pPr>
        <w:spacing w:after="0"/>
        <w:ind w:left="0"/>
        <w:jc w:val="both"/>
      </w:pPr>
      <w:r>
        <w:rPr>
          <w:rFonts w:ascii="Times New Roman"/>
          <w:b w:val="false"/>
          <w:i w:val="false"/>
          <w:color w:val="000000"/>
          <w:sz w:val="28"/>
        </w:rPr>
        <w:t>     Қоса берiлiп отырған Қазақстан Республикасының Ғылым министрлiгi</w:t>
      </w:r>
    </w:p>
    <w:p>
      <w:pPr>
        <w:spacing w:after="0"/>
        <w:ind w:left="0"/>
        <w:jc w:val="both"/>
      </w:pPr>
      <w:r>
        <w:rPr>
          <w:rFonts w:ascii="Times New Roman"/>
          <w:b w:val="false"/>
          <w:i w:val="false"/>
          <w:color w:val="000000"/>
          <w:sz w:val="28"/>
        </w:rPr>
        <w:t>- Ғылым академиясының Ғылыми кадрларды аттестациялау департаментi</w:t>
      </w:r>
    </w:p>
    <w:p>
      <w:pPr>
        <w:spacing w:after="0"/>
        <w:ind w:left="0"/>
        <w:jc w:val="both"/>
      </w:pPr>
      <w:r>
        <w:rPr>
          <w:rFonts w:ascii="Times New Roman"/>
          <w:b w:val="false"/>
          <w:i w:val="false"/>
          <w:color w:val="000000"/>
          <w:sz w:val="28"/>
        </w:rPr>
        <w:t>туралы ереже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11 шiлдедегi</w:t>
      </w:r>
    </w:p>
    <w:p>
      <w:pPr>
        <w:spacing w:after="0"/>
        <w:ind w:left="0"/>
        <w:jc w:val="both"/>
      </w:pPr>
      <w:r>
        <w:rPr>
          <w:rFonts w:ascii="Times New Roman"/>
          <w:b w:val="false"/>
          <w:i w:val="false"/>
          <w:color w:val="000000"/>
          <w:sz w:val="28"/>
        </w:rPr>
        <w:t>                                           N 1095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Ғылым министрлiгi -</w:t>
      </w:r>
    </w:p>
    <w:p>
      <w:pPr>
        <w:spacing w:after="0"/>
        <w:ind w:left="0"/>
        <w:jc w:val="both"/>
      </w:pPr>
      <w:r>
        <w:rPr>
          <w:rFonts w:ascii="Times New Roman"/>
          <w:b w:val="false"/>
          <w:i w:val="false"/>
          <w:color w:val="000000"/>
          <w:sz w:val="28"/>
        </w:rPr>
        <w:t>        Ғылым академиясының Ғылыми кадрларды аттестациялау</w:t>
      </w:r>
    </w:p>
    <w:p>
      <w:pPr>
        <w:spacing w:after="0"/>
        <w:ind w:left="0"/>
        <w:jc w:val="both"/>
      </w:pPr>
      <w:r>
        <w:rPr>
          <w:rFonts w:ascii="Times New Roman"/>
          <w:b w:val="false"/>
          <w:i w:val="false"/>
          <w:color w:val="000000"/>
          <w:sz w:val="28"/>
        </w:rPr>
        <w:t>          департаментi (Ғылымминi - Ғылым академиясының</w:t>
      </w:r>
    </w:p>
    <w:p>
      <w:pPr>
        <w:spacing w:after="0"/>
        <w:ind w:left="0"/>
        <w:jc w:val="both"/>
      </w:pPr>
      <w:r>
        <w:rPr>
          <w:rFonts w:ascii="Times New Roman"/>
          <w:b w:val="false"/>
          <w:i w:val="false"/>
          <w:color w:val="000000"/>
          <w:sz w:val="28"/>
        </w:rPr>
        <w:t>              Ғылыми кадрлар департаментi)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Ғылым министрлiгi - Ғылым академиясының Ғылыми кадрларды аттестациялау департаментi (бұдан әрi - Департамент) Қазақстан Республикасының Ғылым министрлiгi - Ғылым академиясының құрылымына кiретiн, ғылыми кадрларды даярлау және аттестациялау саласында мемлекеттiк саясатты жүргiзудi қамтамасыз ететiн орган болып табылады. </w:t>
      </w:r>
      <w:r>
        <w:br/>
      </w:r>
      <w:r>
        <w:rPr>
          <w:rFonts w:ascii="Times New Roman"/>
          <w:b w:val="false"/>
          <w:i w:val="false"/>
          <w:color w:val="000000"/>
          <w:sz w:val="28"/>
        </w:rPr>
        <w:t xml:space="preserve">
      Департамент ғылыми кадрларды даярлауға және аттестациялауға басшылық жасауды, сондай-ақ заңдарда көзделген шектерде салааралық үйлестiрудi қамтамасыз етедi. </w:t>
      </w:r>
      <w:r>
        <w:br/>
      </w:r>
      <w:r>
        <w:rPr>
          <w:rFonts w:ascii="Times New Roman"/>
          <w:b w:val="false"/>
          <w:i w:val="false"/>
          <w:color w:val="000000"/>
          <w:sz w:val="28"/>
        </w:rPr>
        <w:t xml:space="preserve">
      2. Департамент өзiнiң қызметiн Қазақстан Республикасының Конституциясына және Қазақстан Республикасының заңдарына, Қазақстан Республикасы бекiткен халықаралық шарттарға (келiсiмдерге), Қазақстан Республикасының Президентi мен Үкiметiнiң нормативтiк құқықтық актiлерiне, сондай-ақ осы Ережеге сәйкес жүзеге асырады. </w:t>
      </w:r>
      <w:r>
        <w:br/>
      </w:r>
      <w:r>
        <w:rPr>
          <w:rFonts w:ascii="Times New Roman"/>
          <w:b w:val="false"/>
          <w:i w:val="false"/>
          <w:color w:val="000000"/>
          <w:sz w:val="28"/>
        </w:rPr>
        <w:t xml:space="preserve">
      3. Департаменттiң аппаратын ұстауға арналған шығыстарды қаржыландыру республикалық бюджетте Қазақстан Республикасының Ғылым министрлiгi - Ғылым академиясын ұстауға көзделген қаржы есебiнен жүзеге асырылады. </w:t>
      </w:r>
      <w:r>
        <w:br/>
      </w:r>
      <w:r>
        <w:rPr>
          <w:rFonts w:ascii="Times New Roman"/>
          <w:b w:val="false"/>
          <w:i w:val="false"/>
          <w:color w:val="000000"/>
          <w:sz w:val="28"/>
        </w:rPr>
        <w:t xml:space="preserve">
      4. Департаменттiң құрылымы мен штаттық санын Қазақстан Республикасының Ғылым министрлiгi - Ғылым академиясы айқындайды. </w:t>
      </w:r>
      <w:r>
        <w:br/>
      </w:r>
      <w:r>
        <w:rPr>
          <w:rFonts w:ascii="Times New Roman"/>
          <w:b w:val="false"/>
          <w:i w:val="false"/>
          <w:color w:val="000000"/>
          <w:sz w:val="28"/>
        </w:rPr>
        <w:t xml:space="preserve">
      5. Департамент банкте шоты, Қазақстан Республикасының Мемлекеттiк елтаңбасы бейнеленген, өзiнiң атауы қазақ және орыс тiлдерiнде жазылған мөрi бар заңды тұлға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II. Департаменттiң негiзгi мiндеттерi, функциялары және </w:t>
      </w:r>
      <w:r>
        <w:br/>
      </w:r>
      <w:r>
        <w:rPr>
          <w:rFonts w:ascii="Times New Roman"/>
          <w:b w:val="false"/>
          <w:i w:val="false"/>
          <w:color w:val="000000"/>
          <w:sz w:val="28"/>
        </w:rPr>
        <w:t xml:space="preserve">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Департаменттiң негiзгi мiндеттерi: </w:t>
      </w:r>
      <w:r>
        <w:br/>
      </w:r>
      <w:r>
        <w:rPr>
          <w:rFonts w:ascii="Times New Roman"/>
          <w:b w:val="false"/>
          <w:i w:val="false"/>
          <w:color w:val="000000"/>
          <w:sz w:val="28"/>
        </w:rPr>
        <w:t xml:space="preserve">
      ғылыми кадрларды даярлау және аттестациялау саласында мемлекеттiк саясатты әзiрлеу және жүзеге асыру; </w:t>
      </w:r>
      <w:r>
        <w:br/>
      </w:r>
      <w:r>
        <w:rPr>
          <w:rFonts w:ascii="Times New Roman"/>
          <w:b w:val="false"/>
          <w:i w:val="false"/>
          <w:color w:val="000000"/>
          <w:sz w:val="28"/>
        </w:rPr>
        <w:t xml:space="preserve">
      ғылыми кадрларды даярлау және аттестациялау саласында нормативтiк база құру және дамыту жөнiнде ұсыныстар әзiрлеу; </w:t>
      </w:r>
      <w:r>
        <w:br/>
      </w:r>
      <w:r>
        <w:rPr>
          <w:rFonts w:ascii="Times New Roman"/>
          <w:b w:val="false"/>
          <w:i w:val="false"/>
          <w:color w:val="000000"/>
          <w:sz w:val="28"/>
        </w:rPr>
        <w:t xml:space="preserve">
      диссертациялық және сараптау кеңестерiн қалыптастыру, олардың қызметтерiне бақылау жасау, сараптау кеңесiнiң жұмысын ұйымдастыру; </w:t>
      </w:r>
      <w:r>
        <w:br/>
      </w:r>
      <w:r>
        <w:rPr>
          <w:rFonts w:ascii="Times New Roman"/>
          <w:b w:val="false"/>
          <w:i w:val="false"/>
          <w:color w:val="000000"/>
          <w:sz w:val="28"/>
        </w:rPr>
        <w:t xml:space="preserve">
      ғылыми және ғылыми-педагогикалық қызметкерлерге ғылыми дәрежелер беру туралы аттестациялық iстердi бiрыңғай талаптарға сәйкес қаруды ұйымдастыру және мемлекет атынан түпкiлiктi шешiмдер қабылдау; </w:t>
      </w:r>
      <w:r>
        <w:br/>
      </w:r>
      <w:r>
        <w:rPr>
          <w:rFonts w:ascii="Times New Roman"/>
          <w:b w:val="false"/>
          <w:i w:val="false"/>
          <w:color w:val="000000"/>
          <w:sz w:val="28"/>
        </w:rPr>
        <w:t xml:space="preserve">
      ғылыми кадрларды аттестациялау саласындағы сараптау қызметтерiн заңмен белгiленген тәртiпте сертификациялау; </w:t>
      </w:r>
      <w:r>
        <w:br/>
      </w:r>
      <w:r>
        <w:rPr>
          <w:rFonts w:ascii="Times New Roman"/>
          <w:b w:val="false"/>
          <w:i w:val="false"/>
          <w:color w:val="000000"/>
          <w:sz w:val="28"/>
        </w:rPr>
        <w:t xml:space="preserve">
      ғылыми кадрларды аттестациялау және қайта аттестациялау саласындағы мемлекетаралық және халықаралық ынтымақтастық жөнiндегi жұмыстарды ұйымдастыру болып табылады. </w:t>
      </w:r>
      <w:r>
        <w:br/>
      </w:r>
      <w:r>
        <w:rPr>
          <w:rFonts w:ascii="Times New Roman"/>
          <w:b w:val="false"/>
          <w:i w:val="false"/>
          <w:color w:val="000000"/>
          <w:sz w:val="28"/>
        </w:rPr>
        <w:t xml:space="preserve">
      7. Департамент өзiне жүктелген мiндеттерге сәйкес: </w:t>
      </w:r>
      <w:r>
        <w:br/>
      </w:r>
      <w:r>
        <w:rPr>
          <w:rFonts w:ascii="Times New Roman"/>
          <w:b w:val="false"/>
          <w:i w:val="false"/>
          <w:color w:val="000000"/>
          <w:sz w:val="28"/>
        </w:rPr>
        <w:t xml:space="preserve">
      ғылыми кадрларды даярлау және аттестациялау саласында заң жобаларын және өзге де нормативтiк актiлер мен әдiстемелiк құжаттарды әзiрлеуге қатысады; </w:t>
      </w:r>
      <w:r>
        <w:br/>
      </w:r>
      <w:r>
        <w:rPr>
          <w:rFonts w:ascii="Times New Roman"/>
          <w:b w:val="false"/>
          <w:i w:val="false"/>
          <w:color w:val="000000"/>
          <w:sz w:val="28"/>
        </w:rPr>
        <w:t xml:space="preserve">
      мүдделi министрлiктермен (мемлекеттiк комитеттермен) келiсе отырып ғылыми дәрежелер берiлетiн Ғылыми қызметкерлер мамандықтарының номенклатурасын әзiрлейдi; </w:t>
      </w:r>
      <w:r>
        <w:br/>
      </w:r>
      <w:r>
        <w:rPr>
          <w:rFonts w:ascii="Times New Roman"/>
          <w:b w:val="false"/>
          <w:i w:val="false"/>
          <w:color w:val="000000"/>
          <w:sz w:val="28"/>
        </w:rPr>
        <w:t xml:space="preserve">
      Ғылыми дәрежелердi беру тәртiбi туралы ереженi, Ғылыми қызметкерлер мамандықтарының номенклатурасын және Департаменттiң төралқасы туралы Ереженi бекiту үшiн Ғылым министрлiгi - Ғылым академиясына ұсынады. Департаменттiң Төралқасы негiзгi аттестациялық орган болып табылады және министрлiктердiң (мемлекеттiк комитеттердiң), ғылыми ұйымдардың, жоғары оқу орындарының ұсыныстарын ескере отырып iрi ғалымдар арасынан қалыптастырылады, аттестациялық iстердi қарайды және ғылыми дәрежелердi беру туралы шешiмдер қабылдауды, ғылыми қызметкерлердi қайта аттестациялауды жүзеге асырады, ерекше жағдаяттарды ескерудi талап ететiн диссертацияны қорғауға байланысты басқа да мәселелердi қарайды; </w:t>
      </w:r>
      <w:r>
        <w:br/>
      </w:r>
      <w:r>
        <w:rPr>
          <w:rFonts w:ascii="Times New Roman"/>
          <w:b w:val="false"/>
          <w:i w:val="false"/>
          <w:color w:val="000000"/>
          <w:sz w:val="28"/>
        </w:rPr>
        <w:t xml:space="preserve">
      Департаменттiң Бюросы туралы, сараптау және диссертациялық кеңестерi туралы, бөлiмдер туралы ережелердi және Департаменттiң жұмыс iстеуiне қажеттi басқа да нормативтiк-әдiстемелiк құжаттарды әзiрлейдi және бекiтедi; </w:t>
      </w:r>
      <w:r>
        <w:br/>
      </w:r>
      <w:r>
        <w:rPr>
          <w:rFonts w:ascii="Times New Roman"/>
          <w:b w:val="false"/>
          <w:i w:val="false"/>
          <w:color w:val="000000"/>
          <w:sz w:val="28"/>
        </w:rPr>
        <w:t xml:space="preserve">
      ведомстволық бағыныстылығына қарамастан ғылыми-зерттеу және ғылыми-өндiрiстiк ұйымдарда, жоғары оқу орындарында аспирантуралар мен докторантуралар ашуды және жабуды, сондай-ақ оларға қабылдау жоспарларын келiседi; </w:t>
      </w:r>
      <w:r>
        <w:br/>
      </w:r>
      <w:r>
        <w:rPr>
          <w:rFonts w:ascii="Times New Roman"/>
          <w:b w:val="false"/>
          <w:i w:val="false"/>
          <w:color w:val="000000"/>
          <w:sz w:val="28"/>
        </w:rPr>
        <w:t xml:space="preserve">
      Қазақстан Республикасының министрлiктерiмен (мемлекеттiк комитеттерiмен) және өзге де орталық және жергiлiктi атқарушы органдарымен бiрлесе отырып ғылыми кадрларды даярлау және аттестациялау жөнiндегi ағымдағы және ұзақ мерзiмге арналған бағдарламалар әзiрлеуге қатысады; </w:t>
      </w:r>
      <w:r>
        <w:br/>
      </w:r>
      <w:r>
        <w:rPr>
          <w:rFonts w:ascii="Times New Roman"/>
          <w:b w:val="false"/>
          <w:i w:val="false"/>
          <w:color w:val="000000"/>
          <w:sz w:val="28"/>
        </w:rPr>
        <w:t xml:space="preserve">
      ғылыми кадрларды даярлау және аттестациялау кезiне ғылыми-әдiстемелiк және ақпараттық-техникалық сипаттағы қызметтер көрсету саласында кәсiпкерлiкке, шағын және орта бизнеске қолдау көрсетедi; </w:t>
      </w:r>
      <w:r>
        <w:br/>
      </w:r>
      <w:r>
        <w:rPr>
          <w:rFonts w:ascii="Times New Roman"/>
          <w:b w:val="false"/>
          <w:i w:val="false"/>
          <w:color w:val="000000"/>
          <w:sz w:val="28"/>
        </w:rPr>
        <w:t xml:space="preserve">
      жетекшi ғалымдар арасынан ғылымдар салалары бойынша сараптау кеңестерiн құрады, бұл кеңестердiң жеке құрамын бекiтедi, олардың қызметтерiн ұйымдастырады және бақылау жасайды; </w:t>
      </w:r>
      <w:r>
        <w:br/>
      </w:r>
      <w:r>
        <w:rPr>
          <w:rFonts w:ascii="Times New Roman"/>
          <w:b w:val="false"/>
          <w:i w:val="false"/>
          <w:color w:val="000000"/>
          <w:sz w:val="28"/>
        </w:rPr>
        <w:t xml:space="preserve">
      ведомстволық бағыныстылығына қарамастан ғылыми-зерттеу және ғылыми-өндiрiстiк ұйымдарда, жоғары оқу орындарында диссертациялық кеңестер жүйесiн құрады, кеңестердiң жеке құрамын бекiтедi, кеңестерге диссертацияларды қорғауға қабылдауға құқық беретiн ғылыми мамандықтардың тiзбесiн белгiлейдi; </w:t>
      </w:r>
      <w:r>
        <w:br/>
      </w:r>
      <w:r>
        <w:rPr>
          <w:rFonts w:ascii="Times New Roman"/>
          <w:b w:val="false"/>
          <w:i w:val="false"/>
          <w:color w:val="000000"/>
          <w:sz w:val="28"/>
        </w:rPr>
        <w:t xml:space="preserve">
      диссертациялық кеңестердiң қызметтерiне талдау және бақылау жасайды және олардың жүйесiн министрлiктердiң (мемлекеттiк комитеттердiң) өтiнiштерiн және Ғылыми қызметкерлер мамандықтарының номенклатурасына енгiзiлген өзгерiстердi ескере отырып қайта қарайды; </w:t>
      </w:r>
      <w:r>
        <w:br/>
      </w:r>
      <w:r>
        <w:rPr>
          <w:rFonts w:ascii="Times New Roman"/>
          <w:b w:val="false"/>
          <w:i w:val="false"/>
          <w:color w:val="000000"/>
          <w:sz w:val="28"/>
        </w:rPr>
        <w:t xml:space="preserve">
      ғылыми және ғылыми-педагогикалық қызметкерлерге ғылыми дәрежелер беру туралы аттестациялық iстерi оларға қойылатын талаптарға сәйкес қарайды, мемлекеттiк үлгiдегi дипломдарды ресiмдейдi және бередi; </w:t>
      </w:r>
      <w:r>
        <w:br/>
      </w:r>
      <w:r>
        <w:rPr>
          <w:rFonts w:ascii="Times New Roman"/>
          <w:b w:val="false"/>
          <w:i w:val="false"/>
          <w:color w:val="000000"/>
          <w:sz w:val="28"/>
        </w:rPr>
        <w:t xml:space="preserve">
      кандидаттық емтихандар мен сынақтардың тiзбесiн айқындайды, олардың қабылдануына бақылауды жүзеге асырады, кандидаттық емтихандардың үлгi бағдарламаларын және докторлық және аспиранттық даярлық бағдарламаларын бекiтедi; </w:t>
      </w:r>
      <w:r>
        <w:br/>
      </w:r>
      <w:r>
        <w:rPr>
          <w:rFonts w:ascii="Times New Roman"/>
          <w:b w:val="false"/>
          <w:i w:val="false"/>
          <w:color w:val="000000"/>
          <w:sz w:val="28"/>
        </w:rPr>
        <w:t xml:space="preserve">
      сертификациялау жөнiндегi нормативтiк-әдiстемелiк құжаттарды әзiрлейдi және ғылыми кадрларды аттестациялау саласындағы сараптау қызметтерiн көрсетудi сертификациялауды жүргiзедi; </w:t>
      </w:r>
      <w:r>
        <w:br/>
      </w:r>
      <w:r>
        <w:rPr>
          <w:rFonts w:ascii="Times New Roman"/>
          <w:b w:val="false"/>
          <w:i w:val="false"/>
          <w:color w:val="000000"/>
          <w:sz w:val="28"/>
        </w:rPr>
        <w:t xml:space="preserve">
      ғылыми кадрларды даярлау, аттестациялау және қайта аттестациялау саласында халықаралық шарттар мен келiсiмдердiң жобаларын әзiрлеуге қатысады, халықаралық, басқа елдердiң мемлекеттiк аттестациялау органдарымен өзара қарым-қатынас пен ынтымақтастықты ұйымдастырады; </w:t>
      </w:r>
      <w:r>
        <w:br/>
      </w:r>
      <w:r>
        <w:rPr>
          <w:rFonts w:ascii="Times New Roman"/>
          <w:b w:val="false"/>
          <w:i w:val="false"/>
          <w:color w:val="000000"/>
          <w:sz w:val="28"/>
        </w:rPr>
        <w:t xml:space="preserve">
      басқа елдердiң мемлекеттiк аттестациялау органдары берген ғылыми дәрежелерi бар Қазақстан Республикасының азаматтары, шетелдiктер, және азаматтығы жоқ тұлғалар - ғылыми қызметкерлердi нострификациялауды және қайта аттестациялауды жүргiзедi; </w:t>
      </w:r>
      <w:r>
        <w:br/>
      </w:r>
      <w:r>
        <w:rPr>
          <w:rFonts w:ascii="Times New Roman"/>
          <w:b w:val="false"/>
          <w:i w:val="false"/>
          <w:color w:val="000000"/>
          <w:sz w:val="28"/>
        </w:rPr>
        <w:t xml:space="preserve">
      өзiне заңмен жүктелген өзге де функцияларды жүзеге асырады. </w:t>
      </w:r>
      <w:r>
        <w:br/>
      </w:r>
      <w:r>
        <w:rPr>
          <w:rFonts w:ascii="Times New Roman"/>
          <w:b w:val="false"/>
          <w:i w:val="false"/>
          <w:color w:val="000000"/>
          <w:sz w:val="28"/>
        </w:rPr>
        <w:t xml:space="preserve">
      8. Департамент өзiне жүктелген мiндеттердi жүзеге асыру және мiндеттемелердi орындау кезiнде: </w:t>
      </w:r>
      <w:r>
        <w:br/>
      </w:r>
      <w:r>
        <w:rPr>
          <w:rFonts w:ascii="Times New Roman"/>
          <w:b w:val="false"/>
          <w:i w:val="false"/>
          <w:color w:val="000000"/>
          <w:sz w:val="28"/>
        </w:rPr>
        <w:t xml:space="preserve">
      ғылыми кадрларды даярлау және аттестациялау мәселелерi бойынша мемлекеттiк органдардан, ұйымдардан және лауазымды тұлғалардан белгiленген тәртiпте ақпараттар сұрауға және алуға; </w:t>
      </w:r>
      <w:r>
        <w:br/>
      </w:r>
      <w:r>
        <w:rPr>
          <w:rFonts w:ascii="Times New Roman"/>
          <w:b w:val="false"/>
          <w:i w:val="false"/>
          <w:color w:val="000000"/>
          <w:sz w:val="28"/>
        </w:rPr>
        <w:t xml:space="preserve">
      ғылыми және ғылыми-педагогикалық қызметкерлерге ғылыми дәрежелер беру мәселелерi жөнiнде мемлекет атынан түпкiлiктi шешiмдер қабылдауға; </w:t>
      </w:r>
      <w:r>
        <w:br/>
      </w:r>
      <w:r>
        <w:rPr>
          <w:rFonts w:ascii="Times New Roman"/>
          <w:b w:val="false"/>
          <w:i w:val="false"/>
          <w:color w:val="000000"/>
          <w:sz w:val="28"/>
        </w:rPr>
        <w:t xml:space="preserve">
      Қазақстан Республикасының азаматтарына шетелдерде және шетелдiк азаматтарға Қазақстан Республикасында белгiленген тәртiпке сәйкес диссертация қорғауға рұқсат берудi келiсуге; </w:t>
      </w:r>
      <w:r>
        <w:br/>
      </w:r>
      <w:r>
        <w:rPr>
          <w:rFonts w:ascii="Times New Roman"/>
          <w:b w:val="false"/>
          <w:i w:val="false"/>
          <w:color w:val="000000"/>
          <w:sz w:val="28"/>
        </w:rPr>
        <w:t xml:space="preserve">
      ғылыми кадрларды аттестациялау саласында ғылыми қызметкерлерге мамандықтар бойынша заңда белгiленген тәртiпте сараптау сертификаттарын беруге; </w:t>
      </w:r>
      <w:r>
        <w:br/>
      </w:r>
      <w:r>
        <w:rPr>
          <w:rFonts w:ascii="Times New Roman"/>
          <w:b w:val="false"/>
          <w:i w:val="false"/>
          <w:color w:val="000000"/>
          <w:sz w:val="28"/>
        </w:rPr>
        <w:t xml:space="preserve">
      ғылыми кадрларды даярлау және аттестациялау саласындағы қатынастарды құқықтық реттеу мәселелерi жөнiнде Қазақстан Республикасының Үкiметiне белгiленген тәртiпте ұсыныстар енгiзуге; </w:t>
      </w:r>
      <w:r>
        <w:br/>
      </w:r>
      <w:r>
        <w:rPr>
          <w:rFonts w:ascii="Times New Roman"/>
          <w:b w:val="false"/>
          <w:i w:val="false"/>
          <w:color w:val="000000"/>
          <w:sz w:val="28"/>
        </w:rPr>
        <w:t xml:space="preserve">
      өз құзыретiнiң шегiнде нормативтiк құқықтық актiлер әзiрлеуге және бекiтуге; </w:t>
      </w:r>
      <w:r>
        <w:br/>
      </w:r>
      <w:r>
        <w:rPr>
          <w:rFonts w:ascii="Times New Roman"/>
          <w:b w:val="false"/>
          <w:i w:val="false"/>
          <w:color w:val="000000"/>
          <w:sz w:val="28"/>
        </w:rPr>
        <w:t xml:space="preserve">
      ғылыми кадрларды аттестациялау және мемлекеттiк аттестациялау органдары құжаттарының баламдылығын мойындау жөнiндегi мәселелер бойынша халықаралық шарттар және келiсiмдер жасауға және оларға қосылу туралы Қазақстан Республикасының Үкiметiне белгiленген тәртiпте ұсыныстар енгiзуге; </w:t>
      </w:r>
      <w:r>
        <w:br/>
      </w:r>
      <w:r>
        <w:rPr>
          <w:rFonts w:ascii="Times New Roman"/>
          <w:b w:val="false"/>
          <w:i w:val="false"/>
          <w:color w:val="000000"/>
          <w:sz w:val="28"/>
        </w:rPr>
        <w:t xml:space="preserve">
      халықаралық және мемлекетаралық ұйымдарда белгiленген тәртiпте Қазақстан Республикасының мүдделерiн бiлдiруге, кадрларды даярлау және аттестациялау мәселелерi бойынша мәжiлiстерге, семинарларға және конференцияларға қатысуға; </w:t>
      </w:r>
      <w:r>
        <w:br/>
      </w:r>
      <w:r>
        <w:rPr>
          <w:rFonts w:ascii="Times New Roman"/>
          <w:b w:val="false"/>
          <w:i w:val="false"/>
          <w:color w:val="000000"/>
          <w:sz w:val="28"/>
        </w:rPr>
        <w:t xml:space="preserve">
      Департаменттiң Бюллетенiн, ғылыми кадрларды даярлау және аттестациялау мәселелерi жөнiнде ақпараттық-талдау және ақпараттық-анықтамалық материалдар шығаруға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Департаменттiң қызметiн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Департаменттi Директор басқарады. </w:t>
      </w:r>
      <w:r>
        <w:br/>
      </w:r>
      <w:r>
        <w:rPr>
          <w:rFonts w:ascii="Times New Roman"/>
          <w:b w:val="false"/>
          <w:i w:val="false"/>
          <w:color w:val="000000"/>
          <w:sz w:val="28"/>
        </w:rPr>
        <w:t xml:space="preserve">
      Директорды Қазақстан Республикасының Ғылым министрi - Ғылым академиясы президентiнiң ұсынуы бойынша Қазақстан Республикасының Үкiметi қызметке тағайындайды және қызметтен босатады. Директордың орынбасарын және бас ғылыми хатшыны Директордың ұсынуы бойынша Ғылым министрi - Ғылым академиясының президентi қызметке тағайындайды және қызметтен босатады. </w:t>
      </w:r>
      <w:r>
        <w:br/>
      </w:r>
      <w:r>
        <w:rPr>
          <w:rFonts w:ascii="Times New Roman"/>
          <w:b w:val="false"/>
          <w:i w:val="false"/>
          <w:color w:val="000000"/>
          <w:sz w:val="28"/>
        </w:rPr>
        <w:t xml:space="preserve">
      10. Департамент Директоры: </w:t>
      </w:r>
      <w:r>
        <w:br/>
      </w:r>
      <w:r>
        <w:rPr>
          <w:rFonts w:ascii="Times New Roman"/>
          <w:b w:val="false"/>
          <w:i w:val="false"/>
          <w:color w:val="000000"/>
          <w:sz w:val="28"/>
        </w:rPr>
        <w:t xml:space="preserve">
      Департаменттiң жұмысын ұйымдастырады және басшылық жасауды жүзеге асырады. Департаментке жүктелген мiндеттердiң орындалуына және өзiнiң функцияларының жүзеге асырылуына жеке жауапкершiлiкте болады; </w:t>
      </w:r>
      <w:r>
        <w:br/>
      </w:r>
      <w:r>
        <w:rPr>
          <w:rFonts w:ascii="Times New Roman"/>
          <w:b w:val="false"/>
          <w:i w:val="false"/>
          <w:color w:val="000000"/>
          <w:sz w:val="28"/>
        </w:rPr>
        <w:t xml:space="preserve">
      орынбасардың, бас ғылыми хатшының және құрылымдық бөлiмшелер жетекшiлерiнiң арасында мiндеттердi бөледi; </w:t>
      </w:r>
      <w:r>
        <w:br/>
      </w:r>
      <w:r>
        <w:rPr>
          <w:rFonts w:ascii="Times New Roman"/>
          <w:b w:val="false"/>
          <w:i w:val="false"/>
          <w:color w:val="000000"/>
          <w:sz w:val="28"/>
        </w:rPr>
        <w:t xml:space="preserve">
      Департаменттiң қызметкерлерiн қызметке тағайындайды және қызметтен босатады; </w:t>
      </w:r>
      <w:r>
        <w:br/>
      </w:r>
      <w:r>
        <w:rPr>
          <w:rFonts w:ascii="Times New Roman"/>
          <w:b w:val="false"/>
          <w:i w:val="false"/>
          <w:color w:val="000000"/>
          <w:sz w:val="28"/>
        </w:rPr>
        <w:t xml:space="preserve">
      Департаменттiң қызметкерлерiн ынталандыру және оларға тәртiптiк жазалар қолдану жөнiнде шешiмдер қабылдайды; </w:t>
      </w:r>
      <w:r>
        <w:br/>
      </w:r>
      <w:r>
        <w:rPr>
          <w:rFonts w:ascii="Times New Roman"/>
          <w:b w:val="false"/>
          <w:i w:val="false"/>
          <w:color w:val="000000"/>
          <w:sz w:val="28"/>
        </w:rPr>
        <w:t xml:space="preserve">
      Департаменттiң Төралқасының жеке және сандық құрамын Ғылым министрлiгi - Ғылым академиясына бекiтуге ұсынады; </w:t>
      </w:r>
      <w:r>
        <w:br/>
      </w:r>
      <w:r>
        <w:rPr>
          <w:rFonts w:ascii="Times New Roman"/>
          <w:b w:val="false"/>
          <w:i w:val="false"/>
          <w:color w:val="000000"/>
          <w:sz w:val="28"/>
        </w:rPr>
        <w:t xml:space="preserve">
      Департаменттiң сараптау кеңестерi, құрылымдық бөлiмшелерi туралы ережелердi және Департаментте әзiрленген басқа да нормативтiк құжаттарды бекiтедi; </w:t>
      </w:r>
      <w:r>
        <w:br/>
      </w:r>
      <w:r>
        <w:rPr>
          <w:rFonts w:ascii="Times New Roman"/>
          <w:b w:val="false"/>
          <w:i w:val="false"/>
          <w:color w:val="000000"/>
          <w:sz w:val="28"/>
        </w:rPr>
        <w:t xml:space="preserve">
      өз құзыретiнiң шегiнде мемлекеттiк органдарда және ұйымдарда қолданылып жүрген заңдарға сәйкес Департаментi бiлдiредi; </w:t>
      </w:r>
      <w:r>
        <w:br/>
      </w:r>
      <w:r>
        <w:rPr>
          <w:rFonts w:ascii="Times New Roman"/>
          <w:b w:val="false"/>
          <w:i w:val="false"/>
          <w:color w:val="000000"/>
          <w:sz w:val="28"/>
        </w:rPr>
        <w:t xml:space="preserve">
      өзiнiң құзыретiне жатқызылған басқа да мәселелер бойынша шешiмдер қабылдайды. </w:t>
      </w:r>
      <w:r>
        <w:br/>
      </w:r>
      <w:r>
        <w:rPr>
          <w:rFonts w:ascii="Times New Roman"/>
          <w:b w:val="false"/>
          <w:i w:val="false"/>
          <w:color w:val="000000"/>
          <w:sz w:val="28"/>
        </w:rPr>
        <w:t xml:space="preserve">
      11. Департаменттiң жүйесiне: </w:t>
      </w:r>
      <w:r>
        <w:br/>
      </w:r>
      <w:r>
        <w:rPr>
          <w:rFonts w:ascii="Times New Roman"/>
          <w:b w:val="false"/>
          <w:i w:val="false"/>
          <w:color w:val="000000"/>
          <w:sz w:val="28"/>
        </w:rPr>
        <w:t xml:space="preserve">
      докторлық және кандидаттық диссертациялар қорғау жөнiндегi диссертациялық кеңестер; </w:t>
      </w:r>
      <w:r>
        <w:br/>
      </w:r>
      <w:r>
        <w:rPr>
          <w:rFonts w:ascii="Times New Roman"/>
          <w:b w:val="false"/>
          <w:i w:val="false"/>
          <w:color w:val="000000"/>
          <w:sz w:val="28"/>
        </w:rPr>
        <w:t xml:space="preserve">
      ғылым салалары бойынша сараптау кеңестерi; </w:t>
      </w:r>
      <w:r>
        <w:br/>
      </w:r>
      <w:r>
        <w:rPr>
          <w:rFonts w:ascii="Times New Roman"/>
          <w:b w:val="false"/>
          <w:i w:val="false"/>
          <w:color w:val="000000"/>
          <w:sz w:val="28"/>
        </w:rPr>
        <w:t xml:space="preserve">
      Департаменттiң Төралқасы кiредi. </w:t>
      </w:r>
      <w:r>
        <w:br/>
      </w:r>
      <w:r>
        <w:rPr>
          <w:rFonts w:ascii="Times New Roman"/>
          <w:b w:val="false"/>
          <w:i w:val="false"/>
          <w:color w:val="000000"/>
          <w:sz w:val="28"/>
        </w:rPr>
        <w:t xml:space="preserve">
      Ағымдағы қызмет мәселелерiн талқылау және шешу үшiн Бюро құрылады. Бюроның сандық құрамын Ғылым министрi - Ғылым академиясының президентi бекiтедi. Бюро туралы ереженi және оның жеке құрамын Департаменттiң директоры бекiтедi. </w:t>
      </w:r>
      <w:r>
        <w:br/>
      </w:r>
      <w:r>
        <w:rPr>
          <w:rFonts w:ascii="Times New Roman"/>
          <w:b w:val="false"/>
          <w:i w:val="false"/>
          <w:color w:val="000000"/>
          <w:sz w:val="28"/>
        </w:rPr>
        <w:t xml:space="preserve">
      12. Департаменттiң қабылдаған шешiмдерi директордың бұйрығымен ресiмделедi.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