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7801" w14:textId="80f7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1737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22 сәуiр N 603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"1997 жылға арналған республикалық бюджет туралы" Қазақстан Республикасы Заңын жүзеге асыру туралы" Қазақстан Республикасы Үкiметiнiң 1996 жылғы 31 желтоқсандағы N 1737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толықтырулар енгiзiлсiн: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4-қосымшасына, "Министрлiктер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ведомстволардың мектеп жасына дейiнгi балалар мекемелерi" бөлiмiндегi: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"N 1 балалар бақшасы (Алматы қаласы, Виноградов көшесi, 89),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2 балалар бақшасы (Алматы қаласы, Қонаев көшесi, 181)"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"балалар бақшасы (Алматы қаласы, Панфилов көшесi, 52)".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