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a8a4" w14:textId="884a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22 мамырдағы N 627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20 қараша N 1406</w:t>
      </w:r>
    </w:p>
    <w:p>
      <w:pPr>
        <w:spacing w:after="0"/>
        <w:ind w:left="0"/>
        <w:jc w:val="left"/>
      </w:pPr>
      <w:r>
        <w:rPr>
          <w:rFonts w:ascii="Times New Roman"/>
          <w:b w:val="false"/>
          <w:i w:val="false"/>
          <w:color w:val="000000"/>
          <w:sz w:val="28"/>
        </w:rPr>
        <w:t>
</w:t>
      </w:r>
      <w:r>
        <w:rPr>
          <w:rFonts w:ascii="Times New Roman"/>
          <w:b w:val="false"/>
          <w:i w:val="false"/>
          <w:color w:val="000000"/>
          <w:sz w:val="28"/>
        </w:rPr>
        <w:t>
          Облыстардың бюджетке кiрiстерi бойынша жоспарының орындалмауына
байланысты және облыс әкiмдерiнiң республикалық бюджеттен Қазақстан
Республикасының Зейнетақы қорына берешегiн өтеуге арналған қысқа
мерзiмдi бюджеттiк несиенi өтеу мерзiмiн ұзарту туралы өтiнiштерiн
ескере келiп, Қазақстан Республикасының Үкiметi қаулы етедi:
</w:t>
      </w:r>
      <w:r>
        <w:br/>
      </w:r>
      <w:r>
        <w:rPr>
          <w:rFonts w:ascii="Times New Roman"/>
          <w:b w:val="false"/>
          <w:i w:val="false"/>
          <w:color w:val="000000"/>
          <w:sz w:val="28"/>
        </w:rPr>
        <w:t>
          "Бюджеттiк ұйымдардың Зейнетақы қорына берешегiн өтеу жөнiндегi
шаралар туралы" Қазақстан Республикасы Үкiметiнiң 1996 жылғы 22
мамырдағы N 627 қаулысына мынадай өзгерiс енгiзiлсiн:
</w:t>
      </w:r>
      <w:r>
        <w:br/>
      </w:r>
      <w:r>
        <w:rPr>
          <w:rFonts w:ascii="Times New Roman"/>
          <w:b w:val="false"/>
          <w:i w:val="false"/>
          <w:color w:val="000000"/>
          <w:sz w:val="28"/>
        </w:rPr>
        <w:t>
          1-тармақтың төртiншi абзацындағы "15 қыркүйек" деген сөздер "1
желтоқсан"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