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6183" w14:textId="e206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Бюджеттiк борыштар бойынша есептеме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16 қарашадағы N 1553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металлургия комбинатының бюджетке төлемдерi
бойынша және тиiсiнше Қазақстан Республикасының экономикасын
жаңғырту қорының комбинат алдындағы берешектерiн қысқарту 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Қарағанды
металлургия комбинаты мен республикалық бюджет арасындағы
1995 жылғы 1 қазандағы жағдай бойынша бюджетке төлемдер
жөнiндегi 73 млн. /жетпiс үш миллион/ теңге сомасындағы
берешекке, аталған сома 1995 жылға арналған бюджеттiң кiрiс
және шығыс бөлiктерiнде көрсетiлiп, бiр жолғы есептеме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Қарағанды металлургия комбинаты: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экономикасын жаңғырту қорына 
дебиторлық берешегiн республикалық бюджетке кредиторлық
берешегiн өтеу есебiне есептесiн.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