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c85c" w14:textId="037c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министрлiгi урология ғылыми-зерттеу институтының Қызылорда филиалын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 қараша 1993 ж. N 1162</w:t>
      </w:r>
    </w:p>
    <w:p>
      <w:pPr>
        <w:spacing w:after="0"/>
        <w:ind w:left="0"/>
        <w:jc w:val="left"/>
      </w:pPr>
      <w:r>
        <w:rPr>
          <w:rFonts w:ascii="Times New Roman"/>
          <w:b w:val="false"/>
          <w:i w:val="false"/>
          <w:color w:val="000000"/>
          <w:sz w:val="28"/>
        </w:rPr>
        <w:t>
</w:t>
      </w:r>
      <w:r>
        <w:rPr>
          <w:rFonts w:ascii="Times New Roman"/>
          <w:b w:val="false"/>
          <w:i w:val="false"/>
          <w:color w:val="000000"/>
          <w:sz w:val="28"/>
        </w:rPr>
        <w:t>
          Арал өңiрi аймағындағы халыққа арнаулы медициналық көмек
сапасын жақсарту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Денсаулық сақтау министрлiгiнiң
Урология ғылыми-зерттеу институтының Қызылорда филиалы Қызылорда
қалалық ауруханасы урология және нефрология бөлiмшелерi негiзiнде
құрылсын.
</w:t>
      </w:r>
      <w:r>
        <w:br/>
      </w:r>
      <w:r>
        <w:rPr>
          <w:rFonts w:ascii="Times New Roman"/>
          <w:b w:val="false"/>
          <w:i w:val="false"/>
          <w:color w:val="000000"/>
          <w:sz w:val="28"/>
        </w:rPr>
        <w:t>
          2. Қазақстан Республикасының Ғылым және жаңа технологиялар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 мен Қаржы министрлiгi Қазақстан Республикасы Денсаулық
сақтау министрлiгiнiң белгiленген лимиттерi шегiнде қаржылай
және материалдық ресурстар бөлуiн қарастырсын.
     3. Қызылорда облысының әкiмi филиалды ұйымдастыруда мамандарды
тұрғын үймен қамтамасыз ету мәселелерiн қоса, қажеттi көмек
көрсететiн болсын.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