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3fc6" w14:textId="4c03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қатысатын "Монтажспецстрой" акционерлiк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18 қараша 1993 ж. N 1155. Күшi жойылды - Қазақстан Республикасы Үкіметінің 1996.06.13. N 736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бағдарламасына сәйкес "Монтажспецстрой" акционерлiк холдинг 
компаниясының қызметiн мемлекеттiк реттеудi жетiлдiру мақсатында
Қазақстан Республикасының Министрлер Кабинетi қаулы етедi:
</w:t>
      </w:r>
      <w:r>
        <w:br/>
      </w:r>
      <w:r>
        <w:rPr>
          <w:rFonts w:ascii="Times New Roman"/>
          <w:b w:val="false"/>
          <w:i w:val="false"/>
          <w:color w:val="000000"/>
          <w:sz w:val="28"/>
        </w:rPr>
        <w:t>
          1. 1992 жылы Қазақстан Республикасының Мемлекеттiк мүлiк 
жөнiндегi мемлекеттiк комитетiнiң бастамасы бойынша бұрынғы
"Қазмонтажспецстрой" концернiнiң кәсiпорындары мен ұйымдары 
негiзiнде құрылған "Монтажспецстрой" акционерлiк холдинг 
компаниясын мемлекет қатысатын, аралас сипаттағы қызметi бар
және мамандандырылған үлгiдегi "Монтажспецстрой" акционерлiк
холдинг компаниясы етiп (бұдан былай - Компания) қайта құру
орынды болады деп саналсын.
</w:t>
      </w:r>
      <w:r>
        <w:br/>
      </w:r>
      <w:r>
        <w:rPr>
          <w:rFonts w:ascii="Times New Roman"/>
          <w:b w:val="false"/>
          <w:i w:val="false"/>
          <w:color w:val="000000"/>
          <w:sz w:val="28"/>
        </w:rPr>
        <w:t>
          2. Компания қызметiнiң негiзгi бағыттары: Компанияның 
жарғысына сәйкес монтаждау өндiрiсiн дамыту, оны көп салалы ету 
және коммерцияландыру; iрi-iрi құрылыс бағдарламаларын жүзеге
асыруға қатысу, күрделi құрылысты инвестилендiру үшiн қаржы
ресурстарын шоғырландыру, контракт бойынша құрылыс салуды енгiзу,
республиканың монтаждау жұмыстары мен көрсетiлетiн қызметтер,
металл конструкциялары жөнiндегi мұқтажын қанағаттандыру, 
Компанияның кәсiпорындары өндiретiн өнiмдердi экспортқа шығаруға
арналған квоталарды әзiрлеу және лицензияларды келiсiп алу, олардың
сыртқы экономикалық қызметiн үйлестiру және тұрақты пайда алынуын
қамтамасыз ету мiндеттерiн шешу деп анықталсын.
</w:t>
      </w:r>
      <w:r>
        <w:br/>
      </w:r>
      <w:r>
        <w:rPr>
          <w:rFonts w:ascii="Times New Roman"/>
          <w:b w:val="false"/>
          <w:i w:val="false"/>
          <w:color w:val="000000"/>
          <w:sz w:val="28"/>
        </w:rPr>
        <w:t>
          3. Қазақстан Республикасының Мемлекеттiк мүлiк жөнiндегi 
мемлекеттiк комитетi 1994 жылдың 15 наурызына дейiнгi мерзiмде:
</w:t>
      </w:r>
      <w:r>
        <w:br/>
      </w:r>
      <w:r>
        <w:rPr>
          <w:rFonts w:ascii="Times New Roman"/>
          <w:b w:val="false"/>
          <w:i w:val="false"/>
          <w:color w:val="000000"/>
          <w:sz w:val="28"/>
        </w:rPr>
        <w:t>
          Компаниямен бiрлесiп кезектi жиналыстарда Компанияның 
акционерлiк қоғамдарына "алтын акцияны" енгiзсiн. "Алтын акцияны"
ұстаушы органның құқығын Компанияның басқармасына табыстайтын 
болсын;
</w:t>
      </w:r>
      <w:r>
        <w:br/>
      </w:r>
      <w:r>
        <w:rPr>
          <w:rFonts w:ascii="Times New Roman"/>
          <w:b w:val="false"/>
          <w:i w:val="false"/>
          <w:color w:val="000000"/>
          <w:sz w:val="28"/>
        </w:rPr>
        <w:t>
          холдинг компаниясының құрамына қосымша енгiзiлетiн акционерлiк
қоғамдар акцияларының мемлекеттiк пакеттерiн және мемлекеттiк
кәсiпорындардың мүлкiн Компанияның жарғылық қорына беретiн болсын;
</w:t>
      </w:r>
      <w:r>
        <w:br/>
      </w:r>
      <w:r>
        <w:rPr>
          <w:rFonts w:ascii="Times New Roman"/>
          <w:b w:val="false"/>
          <w:i w:val="false"/>
          <w:color w:val="000000"/>
          <w:sz w:val="28"/>
        </w:rPr>
        <w:t>
          мүдделi министрлiктер мен ведомстволардың келiсуi бойынша
және Қазақстан Республикасы Министрлер Кабинетiнiң 1993 жылғы
14 шiлдедегi N 606 қаулысына сәйкес Компанияның Байқау кеңесiне
(Акционерлер кеңесi) осы органдардан мемлекет өкiлдерiнiң 
кандидатурасын анықтасын;
</w:t>
      </w:r>
      <w:r>
        <w:br/>
      </w:r>
      <w:r>
        <w:rPr>
          <w:rFonts w:ascii="Times New Roman"/>
          <w:b w:val="false"/>
          <w:i w:val="false"/>
          <w:color w:val="000000"/>
          <w:sz w:val="28"/>
        </w:rPr>
        <w:t>
          Компанияға "алтын акцияны" енгiзсiн және оның президентiне
Компанияның Байқау кеңесi мен акционерлер жиналысында мемлекеттiң
мүдделерiн бiлдiру ("алтын акция" атынан дауыс беру) тапсырылсын.
</w:t>
      </w:r>
      <w:r>
        <w:br/>
      </w:r>
      <w:r>
        <w:rPr>
          <w:rFonts w:ascii="Times New Roman"/>
          <w:b w:val="false"/>
          <w:i w:val="false"/>
          <w:color w:val="000000"/>
          <w:sz w:val="28"/>
        </w:rPr>
        <w:t>
          4. Компания "Монтажспецстрой" акционерлiк холдинг 
компаниясының мүлiктiк құқықтары мен мiндеттерiнiң құқылы мұрагерi
болып табылады және Қазақстан Республикасының заңдары мен өзiнiң
жарғысы негiзiнде iс-әрекет жасайды деп белгiленсiн.
</w:t>
      </w:r>
      <w:r>
        <w:br/>
      </w:r>
      <w:r>
        <w:rPr>
          <w:rFonts w:ascii="Times New Roman"/>
          <w:b w:val="false"/>
          <w:i w:val="false"/>
          <w:color w:val="000000"/>
          <w:sz w:val="28"/>
        </w:rPr>
        <w:t>
          Компанияның тұрақты орналасатын мекен-жайы Алматы қаласындағы
Абай даңғылы, 10-А деп белгiленсiн.
</w:t>
      </w:r>
      <w:r>
        <w:br/>
      </w:r>
      <w:r>
        <w:rPr>
          <w:rFonts w:ascii="Times New Roman"/>
          <w:b w:val="false"/>
          <w:i w:val="false"/>
          <w:color w:val="000000"/>
          <w:sz w:val="28"/>
        </w:rPr>
        <w:t>
          5. "Монтажспецстрой" акционерлiк холдинг компаниясының 
басқармасы құрылтайшылармен бiрлесiп осы қаулыдан туындайтын
қажеттi өзгерiстер мен толықтыруларды Компанияның жарғысына 
енгiзетiн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