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7662" w14:textId="6647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ядролық орталығы қызметкерлерiнiң лауазымдық жалақылары мен тарифтiк ставкаларына салалық коэффициент пен үстемеақы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сәуiр 1993 ж. N 301. Күші жойылды - Қазақстан Республикасы Үкіметінің 2015 жылғы 28 желтоқсандағы № 1098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1098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Ерекше еңбек жағдайларын еске ала отырып және Қазақстан Республикасы Ұлттық ядролық орталығын (бұдан былай - Орталық) әртүрлi саладағы жоғары бiлiктi мамандармен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Орталық Бас дирекцияның басшылары мен негiзгi мамандарына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(N 1 қосымша) лауазымдық жалақы мөлшерi Орталық құрамына кiретiн</w:t>
      </w:r>
    </w:p>
    <w:p>
      <w:pPr>
        <w:spacing w:after="0"/>
        <w:ind w:left="0"/>
        <w:jc w:val="both"/>
      </w:pPr>
      <w:r>
        <w:rPr>
          <w:rFonts w:ascii="Times New Roman"/>
          <w:b w:val="false"/>
          <w:i w:val="false"/>
          <w:color w:val="000000"/>
          <w:sz w:val="28"/>
        </w:rPr>
        <w:t>ғылыми мекемелер қызметкерлерi тиiстi санатының лауазымдық</w:t>
      </w:r>
    </w:p>
    <w:p>
      <w:pPr>
        <w:spacing w:after="0"/>
        <w:ind w:left="0"/>
        <w:jc w:val="both"/>
      </w:pPr>
      <w:r>
        <w:rPr>
          <w:rFonts w:ascii="Times New Roman"/>
          <w:b w:val="false"/>
          <w:i w:val="false"/>
          <w:color w:val="000000"/>
          <w:sz w:val="28"/>
        </w:rPr>
        <w:t>жалақысынан 15 процент жоғары болып белгiленсiн.</w:t>
      </w:r>
    </w:p>
    <w:p>
      <w:pPr>
        <w:spacing w:after="0"/>
        <w:ind w:left="0"/>
        <w:jc w:val="both"/>
      </w:pPr>
      <w:r>
        <w:rPr>
          <w:rFonts w:ascii="Times New Roman"/>
          <w:b w:val="false"/>
          <w:i w:val="false"/>
          <w:color w:val="000000"/>
          <w:sz w:val="28"/>
        </w:rPr>
        <w:t>     2. Орталықтың негiзгi жұмысында iстейтiн қызметкерлерге</w:t>
      </w:r>
    </w:p>
    <w:p>
      <w:pPr>
        <w:spacing w:after="0"/>
        <w:ind w:left="0"/>
        <w:jc w:val="both"/>
      </w:pPr>
      <w:r>
        <w:rPr>
          <w:rFonts w:ascii="Times New Roman"/>
          <w:b w:val="false"/>
          <w:i w:val="false"/>
          <w:color w:val="000000"/>
          <w:sz w:val="28"/>
        </w:rPr>
        <w:t>(N 2 қосымша) мынадай салалық коэффициент белгiленсiн:</w:t>
      </w:r>
    </w:p>
    <w:p>
      <w:pPr>
        <w:spacing w:after="0"/>
        <w:ind w:left="0"/>
        <w:jc w:val="both"/>
      </w:pPr>
      <w:r>
        <w:rPr>
          <w:rFonts w:ascii="Times New Roman"/>
          <w:b w:val="false"/>
          <w:i w:val="false"/>
          <w:color w:val="000000"/>
          <w:sz w:val="28"/>
        </w:rPr>
        <w:t xml:space="preserve">     "Бурабай" геофизикалық обсерваториясы мен </w:t>
      </w:r>
    </w:p>
    <w:p>
      <w:pPr>
        <w:spacing w:after="0"/>
        <w:ind w:left="0"/>
        <w:jc w:val="both"/>
      </w:pPr>
      <w:r>
        <w:rPr>
          <w:rFonts w:ascii="Times New Roman"/>
          <w:b w:val="false"/>
          <w:i w:val="false"/>
          <w:color w:val="000000"/>
          <w:sz w:val="28"/>
        </w:rPr>
        <w:t>     N 35 геофизикалық тобына                                - 1,3</w:t>
      </w:r>
    </w:p>
    <w:p>
      <w:pPr>
        <w:spacing w:after="0"/>
        <w:ind w:left="0"/>
        <w:jc w:val="both"/>
      </w:pPr>
      <w:r>
        <w:rPr>
          <w:rFonts w:ascii="Times New Roman"/>
          <w:b w:val="false"/>
          <w:i w:val="false"/>
          <w:color w:val="000000"/>
          <w:sz w:val="28"/>
        </w:rPr>
        <w:t>     Ядролық физика институтына                              - 1,7</w:t>
      </w:r>
    </w:p>
    <w:p>
      <w:pPr>
        <w:spacing w:after="0"/>
        <w:ind w:left="0"/>
        <w:jc w:val="both"/>
      </w:pPr>
      <w:r>
        <w:rPr>
          <w:rFonts w:ascii="Times New Roman"/>
          <w:b w:val="false"/>
          <w:i w:val="false"/>
          <w:color w:val="000000"/>
          <w:sz w:val="28"/>
        </w:rPr>
        <w:t>     Курчатов қаласындағы Орталық объектiлерiне              - 2,4</w:t>
      </w:r>
    </w:p>
    <w:p>
      <w:pPr>
        <w:spacing w:after="0"/>
        <w:ind w:left="0"/>
        <w:jc w:val="both"/>
      </w:pPr>
      <w:r>
        <w:rPr>
          <w:rFonts w:ascii="Times New Roman"/>
          <w:b w:val="false"/>
          <w:i w:val="false"/>
          <w:color w:val="000000"/>
          <w:sz w:val="28"/>
        </w:rPr>
        <w:t>     Өнеркәсiп аймақтарының шалғайдағы объектiлерiне         - 2,9</w:t>
      </w:r>
    </w:p>
    <w:p>
      <w:pPr>
        <w:spacing w:after="0"/>
        <w:ind w:left="0"/>
        <w:jc w:val="both"/>
      </w:pPr>
      <w:r>
        <w:rPr>
          <w:rFonts w:ascii="Times New Roman"/>
          <w:b w:val="false"/>
          <w:i w:val="false"/>
          <w:color w:val="000000"/>
          <w:sz w:val="28"/>
        </w:rPr>
        <w:t>     3. Орталықтың қызмет көрсету саласында iстейтiн қызметкерлерiне</w:t>
      </w:r>
    </w:p>
    <w:p>
      <w:pPr>
        <w:spacing w:after="0"/>
        <w:ind w:left="0"/>
        <w:jc w:val="both"/>
      </w:pPr>
      <w:r>
        <w:rPr>
          <w:rFonts w:ascii="Times New Roman"/>
          <w:b w:val="false"/>
          <w:i w:val="false"/>
          <w:color w:val="000000"/>
          <w:sz w:val="28"/>
        </w:rPr>
        <w:t>(N 3 қосымша) мынадай салалық коэффициент белгiленсiн:</w:t>
      </w:r>
    </w:p>
    <w:p>
      <w:pPr>
        <w:spacing w:after="0"/>
        <w:ind w:left="0"/>
        <w:jc w:val="both"/>
      </w:pPr>
      <w:r>
        <w:rPr>
          <w:rFonts w:ascii="Times New Roman"/>
          <w:b w:val="false"/>
          <w:i w:val="false"/>
          <w:color w:val="000000"/>
          <w:sz w:val="28"/>
        </w:rPr>
        <w:t>     "Бурабай" геофизикалық обсерваториясы мен</w:t>
      </w:r>
    </w:p>
    <w:p>
      <w:pPr>
        <w:spacing w:after="0"/>
        <w:ind w:left="0"/>
        <w:jc w:val="both"/>
      </w:pPr>
      <w:r>
        <w:rPr>
          <w:rFonts w:ascii="Times New Roman"/>
          <w:b w:val="false"/>
          <w:i w:val="false"/>
          <w:color w:val="000000"/>
          <w:sz w:val="28"/>
        </w:rPr>
        <w:t>     N 35 гоефизикалық тобына                                 - 1,15</w:t>
      </w:r>
    </w:p>
    <w:p>
      <w:pPr>
        <w:spacing w:after="0"/>
        <w:ind w:left="0"/>
        <w:jc w:val="both"/>
      </w:pPr>
      <w:r>
        <w:rPr>
          <w:rFonts w:ascii="Times New Roman"/>
          <w:b w:val="false"/>
          <w:i w:val="false"/>
          <w:color w:val="000000"/>
          <w:sz w:val="28"/>
        </w:rPr>
        <w:t>     Ядролық физика институтына                               - 1,4</w:t>
      </w:r>
    </w:p>
    <w:p>
      <w:pPr>
        <w:spacing w:after="0"/>
        <w:ind w:left="0"/>
        <w:jc w:val="both"/>
      </w:pPr>
      <w:r>
        <w:rPr>
          <w:rFonts w:ascii="Times New Roman"/>
          <w:b w:val="false"/>
          <w:i w:val="false"/>
          <w:color w:val="000000"/>
          <w:sz w:val="28"/>
        </w:rPr>
        <w:t>     Курчатов қаласындағы Орталық объектiлерiне               - 2,1</w:t>
      </w:r>
    </w:p>
    <w:p>
      <w:pPr>
        <w:spacing w:after="0"/>
        <w:ind w:left="0"/>
        <w:jc w:val="both"/>
      </w:pPr>
      <w:r>
        <w:rPr>
          <w:rFonts w:ascii="Times New Roman"/>
          <w:b w:val="false"/>
          <w:i w:val="false"/>
          <w:color w:val="000000"/>
          <w:sz w:val="28"/>
        </w:rPr>
        <w:t xml:space="preserve">     Өнеркәсiп аймақтарының шалғайдағы объектiлерiне          - 2,6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Орталықтың инженер-техникалық қызметкерлерi мен жұмысшыларына қызметкерлердiң тиiстi санаттарына 1993 жылғы 1 қаңтарға дейiн "Луч" ҒӨБ Бiрiккен экспедициясында қолданылып келген тарифтiк ставкалар мен лауазымдық жалақыға қарай бiрыңғай тарифтiк ставкалар мен лауазымдық жалақылар белгiленсiн.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5-тармақтың күшi жойылған - ҚРҮ-нiң 1997.04.29. N 686</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P970686_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Орталық құрамына енген кәсiпорындарға үстемеақы, қосымша ақы</w:t>
      </w:r>
    </w:p>
    <w:p>
      <w:pPr>
        <w:spacing w:after="0"/>
        <w:ind w:left="0"/>
        <w:jc w:val="both"/>
      </w:pPr>
      <w:r>
        <w:rPr>
          <w:rFonts w:ascii="Times New Roman"/>
          <w:b w:val="false"/>
          <w:i w:val="false"/>
          <w:color w:val="000000"/>
          <w:sz w:val="28"/>
        </w:rPr>
        <w:t>жүйесi және зиянды, аса зиянды, арнаулы еңбек жағдайы үшiн өтем жасау</w:t>
      </w:r>
    </w:p>
    <w:p>
      <w:pPr>
        <w:spacing w:after="0"/>
        <w:ind w:left="0"/>
        <w:jc w:val="both"/>
      </w:pPr>
      <w:r>
        <w:rPr>
          <w:rFonts w:ascii="Times New Roman"/>
          <w:b w:val="false"/>
          <w:i w:val="false"/>
          <w:color w:val="000000"/>
          <w:sz w:val="28"/>
        </w:rPr>
        <w:t>сипатындағы басқа да жеңiлдiктер сақталсын.</w:t>
      </w:r>
    </w:p>
    <w:p>
      <w:pPr>
        <w:spacing w:after="0"/>
        <w:ind w:left="0"/>
        <w:jc w:val="both"/>
      </w:pPr>
      <w:r>
        <w:rPr>
          <w:rFonts w:ascii="Times New Roman"/>
          <w:b w:val="false"/>
          <w:i w:val="false"/>
          <w:color w:val="000000"/>
          <w:sz w:val="28"/>
        </w:rPr>
        <w:t>     7. Орталыққа енгенге дейiн кәсiпорындар мен ұйымдарда қолданылып</w:t>
      </w:r>
    </w:p>
    <w:p>
      <w:pPr>
        <w:spacing w:after="0"/>
        <w:ind w:left="0"/>
        <w:jc w:val="both"/>
      </w:pPr>
      <w:r>
        <w:rPr>
          <w:rFonts w:ascii="Times New Roman"/>
          <w:b w:val="false"/>
          <w:i w:val="false"/>
          <w:color w:val="000000"/>
          <w:sz w:val="28"/>
        </w:rPr>
        <w:t>келген, осы қаулыда және Қазақстан Республикасының басқа заңдық</w:t>
      </w:r>
    </w:p>
    <w:p>
      <w:pPr>
        <w:spacing w:after="0"/>
        <w:ind w:left="0"/>
        <w:jc w:val="both"/>
      </w:pPr>
      <w:r>
        <w:rPr>
          <w:rFonts w:ascii="Times New Roman"/>
          <w:b w:val="false"/>
          <w:i w:val="false"/>
          <w:color w:val="000000"/>
          <w:sz w:val="28"/>
        </w:rPr>
        <w:t xml:space="preserve">актiлерiнде көзделмеген ынталандыру сипатындағы үстемеақы мен </w:t>
      </w:r>
    </w:p>
    <w:p>
      <w:pPr>
        <w:spacing w:after="0"/>
        <w:ind w:left="0"/>
        <w:jc w:val="both"/>
      </w:pPr>
      <w:r>
        <w:rPr>
          <w:rFonts w:ascii="Times New Roman"/>
          <w:b w:val="false"/>
          <w:i w:val="false"/>
          <w:color w:val="000000"/>
          <w:sz w:val="28"/>
        </w:rPr>
        <w:t>қосымша ақы төлеу жойылсын.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14 сәуiрдегi</w:t>
      </w:r>
    </w:p>
    <w:p>
      <w:pPr>
        <w:spacing w:after="0"/>
        <w:ind w:left="0"/>
        <w:jc w:val="both"/>
      </w:pPr>
      <w:r>
        <w:rPr>
          <w:rFonts w:ascii="Times New Roman"/>
          <w:b w:val="false"/>
          <w:i w:val="false"/>
          <w:color w:val="000000"/>
          <w:sz w:val="28"/>
        </w:rPr>
        <w:t>                                                 N 301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ядролық орталығы</w:t>
      </w:r>
    </w:p>
    <w:p>
      <w:pPr>
        <w:spacing w:after="0"/>
        <w:ind w:left="0"/>
        <w:jc w:val="both"/>
      </w:pPr>
      <w:r>
        <w:rPr>
          <w:rFonts w:ascii="Times New Roman"/>
          <w:b w:val="false"/>
          <w:i w:val="false"/>
          <w:color w:val="000000"/>
          <w:sz w:val="28"/>
        </w:rPr>
        <w:t>          бас дирекциясының басшы лауазымдары мен негiзгi</w:t>
      </w:r>
    </w:p>
    <w:p>
      <w:pPr>
        <w:spacing w:after="0"/>
        <w:ind w:left="0"/>
        <w:jc w:val="both"/>
      </w:pPr>
      <w:r>
        <w:rPr>
          <w:rFonts w:ascii="Times New Roman"/>
          <w:b w:val="false"/>
          <w:i w:val="false"/>
          <w:color w:val="000000"/>
          <w:sz w:val="28"/>
        </w:rPr>
        <w:t>                   мамандары лауазымдарының</w:t>
      </w:r>
    </w:p>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Бас директор </w:t>
      </w:r>
    </w:p>
    <w:p>
      <w:pPr>
        <w:spacing w:after="0"/>
        <w:ind w:left="0"/>
        <w:jc w:val="both"/>
      </w:pPr>
      <w:r>
        <w:rPr>
          <w:rFonts w:ascii="Times New Roman"/>
          <w:b w:val="false"/>
          <w:i w:val="false"/>
          <w:color w:val="000000"/>
          <w:sz w:val="28"/>
        </w:rPr>
        <w:t xml:space="preserve">     Бас директордың орынбасары </w:t>
      </w:r>
    </w:p>
    <w:p>
      <w:pPr>
        <w:spacing w:after="0"/>
        <w:ind w:left="0"/>
        <w:jc w:val="both"/>
      </w:pPr>
      <w:r>
        <w:rPr>
          <w:rFonts w:ascii="Times New Roman"/>
          <w:b w:val="false"/>
          <w:i w:val="false"/>
          <w:color w:val="000000"/>
          <w:sz w:val="28"/>
        </w:rPr>
        <w:t>     Бас инженер</w:t>
      </w:r>
    </w:p>
    <w:p>
      <w:pPr>
        <w:spacing w:after="0"/>
        <w:ind w:left="0"/>
        <w:jc w:val="both"/>
      </w:pPr>
      <w:r>
        <w:rPr>
          <w:rFonts w:ascii="Times New Roman"/>
          <w:b w:val="false"/>
          <w:i w:val="false"/>
          <w:color w:val="000000"/>
          <w:sz w:val="28"/>
        </w:rPr>
        <w:t>     Бас инженердiң орынбасары</w:t>
      </w:r>
    </w:p>
    <w:p>
      <w:pPr>
        <w:spacing w:after="0"/>
        <w:ind w:left="0"/>
        <w:jc w:val="both"/>
      </w:pPr>
      <w:r>
        <w:rPr>
          <w:rFonts w:ascii="Times New Roman"/>
          <w:b w:val="false"/>
          <w:i w:val="false"/>
          <w:color w:val="000000"/>
          <w:sz w:val="28"/>
        </w:rPr>
        <w:t>     Ғалым хатшы</w:t>
      </w:r>
    </w:p>
    <w:p>
      <w:pPr>
        <w:spacing w:after="0"/>
        <w:ind w:left="0"/>
        <w:jc w:val="both"/>
      </w:pPr>
      <w:r>
        <w:rPr>
          <w:rFonts w:ascii="Times New Roman"/>
          <w:b w:val="false"/>
          <w:i w:val="false"/>
          <w:color w:val="000000"/>
          <w:sz w:val="28"/>
        </w:rPr>
        <w:t>     Заңгер</w:t>
      </w:r>
    </w:p>
    <w:p>
      <w:pPr>
        <w:spacing w:after="0"/>
        <w:ind w:left="0"/>
        <w:jc w:val="both"/>
      </w:pPr>
      <w:r>
        <w:rPr>
          <w:rFonts w:ascii="Times New Roman"/>
          <w:b w:val="false"/>
          <w:i w:val="false"/>
          <w:color w:val="000000"/>
          <w:sz w:val="28"/>
        </w:rPr>
        <w:t>     Бас директордың референтi</w:t>
      </w:r>
    </w:p>
    <w:p>
      <w:pPr>
        <w:spacing w:after="0"/>
        <w:ind w:left="0"/>
        <w:jc w:val="both"/>
      </w:pPr>
      <w:r>
        <w:rPr>
          <w:rFonts w:ascii="Times New Roman"/>
          <w:b w:val="false"/>
          <w:i w:val="false"/>
          <w:color w:val="000000"/>
          <w:sz w:val="28"/>
        </w:rPr>
        <w:t>     Жоспарлау-экономика бөлiмiнiң бастығы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Кадрлар бөлiмiнiң бастығы</w:t>
      </w:r>
    </w:p>
    <w:p>
      <w:pPr>
        <w:spacing w:after="0"/>
        <w:ind w:left="0"/>
        <w:jc w:val="both"/>
      </w:pPr>
      <w:r>
        <w:rPr>
          <w:rFonts w:ascii="Times New Roman"/>
          <w:b w:val="false"/>
          <w:i w:val="false"/>
          <w:color w:val="000000"/>
          <w:sz w:val="28"/>
        </w:rPr>
        <w:t>     Материалдық-техникалық жабдықтау бөлiмiнiң бастығы</w:t>
      </w:r>
    </w:p>
    <w:p>
      <w:pPr>
        <w:spacing w:after="0"/>
        <w:ind w:left="0"/>
        <w:jc w:val="both"/>
      </w:pPr>
      <w:r>
        <w:rPr>
          <w:rFonts w:ascii="Times New Roman"/>
          <w:b w:val="false"/>
          <w:i w:val="false"/>
          <w:color w:val="000000"/>
          <w:sz w:val="28"/>
        </w:rPr>
        <w:t>     Кеңсе бастығы</w:t>
      </w:r>
    </w:p>
    <w:p>
      <w:pPr>
        <w:spacing w:after="0"/>
        <w:ind w:left="0"/>
        <w:jc w:val="both"/>
      </w:pPr>
      <w:r>
        <w:rPr>
          <w:rFonts w:ascii="Times New Roman"/>
          <w:b w:val="false"/>
          <w:i w:val="false"/>
          <w:color w:val="000000"/>
          <w:sz w:val="28"/>
        </w:rPr>
        <w:t>     Патенттiк-ақпараттық-ағартушылық бөлiмiнiң бастығы</w:t>
      </w:r>
    </w:p>
    <w:p>
      <w:pPr>
        <w:spacing w:after="0"/>
        <w:ind w:left="0"/>
        <w:jc w:val="both"/>
      </w:pPr>
      <w:r>
        <w:rPr>
          <w:rFonts w:ascii="Times New Roman"/>
          <w:b w:val="false"/>
          <w:i w:val="false"/>
          <w:color w:val="000000"/>
          <w:sz w:val="28"/>
        </w:rPr>
        <w:t xml:space="preserve">     Халықаралық байланыс бөлiмiнiң бастығы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14 сәуiрдегi</w:t>
      </w:r>
    </w:p>
    <w:p>
      <w:pPr>
        <w:spacing w:after="0"/>
        <w:ind w:left="0"/>
        <w:jc w:val="both"/>
      </w:pPr>
      <w:r>
        <w:rPr>
          <w:rFonts w:ascii="Times New Roman"/>
          <w:b w:val="false"/>
          <w:i w:val="false"/>
          <w:color w:val="000000"/>
          <w:sz w:val="28"/>
        </w:rPr>
        <w:t>                                                  N 301 қаулысына</w:t>
      </w:r>
    </w:p>
    <w:p>
      <w:pPr>
        <w:spacing w:after="0"/>
        <w:ind w:left="0"/>
        <w:jc w:val="both"/>
      </w:pP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Қазақстан Республикасы Ұлттық ядролық</w:t>
      </w:r>
    </w:p>
    <w:p>
      <w:pPr>
        <w:spacing w:after="0"/>
        <w:ind w:left="0"/>
        <w:jc w:val="both"/>
      </w:pPr>
      <w:r>
        <w:rPr>
          <w:rFonts w:ascii="Times New Roman"/>
          <w:b w:val="false"/>
          <w:i w:val="false"/>
          <w:color w:val="000000"/>
          <w:sz w:val="28"/>
        </w:rPr>
        <w:t>             орталығының негiзгi жұмысында iстейтiн</w:t>
      </w:r>
    </w:p>
    <w:p>
      <w:pPr>
        <w:spacing w:after="0"/>
        <w:ind w:left="0"/>
        <w:jc w:val="both"/>
      </w:pPr>
      <w:r>
        <w:rPr>
          <w:rFonts w:ascii="Times New Roman"/>
          <w:b w:val="false"/>
          <w:i w:val="false"/>
          <w:color w:val="000000"/>
          <w:sz w:val="28"/>
        </w:rPr>
        <w:t>          қызметкерлерiнiң кәсiптерi мен лауазымдарының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Орталықтың бас директоры, бас директордың орынбасары, бас инженер, ғалым хатшы, ғылыми консультант Институттың, ғылыми-өндiрiс бiрлестiгiнiң директорлары, институт директорының ғылыми жұмыс жөнiндегi орынбасары, институт филиалының директоры, ғалым хатшы Ғылыми зерттеу бөлiмдерiнiң, лабораториялардың, ғылыми зерттеу бөлiмiнiң құрамына кiретiн лабораториялардың бастықтары Бас, жетекшi, аға, кiшi ғылыми қызметкерлер Бас инженер, директордың жалпы мәселелер жөнiндегi орынбасары, зерттеу реакторлары кешенiнiң бас инженерi, үдеткiш кешенiнiң бас инженерi. Зерттеу реакторлары кешенiнiң, үдеткiш кешенiнiң технологиялық қызметтер бастықтары, өндiрiс бастығы мен бас инженерi Дербес бөлiмдер бастықтары: конструкторлық, технологиялық, есептеу орталығы т. б. Бас: механиктер, энергетик, метролог т. б. бас мамандар; бөлiмдер бастықтары: энерго-механикалық, техникалық бақылау, цех бастығы, АКГ Конструкторлық, зерттеу, есептеу, тәжiрибелiк және басқа дербес бөлiмдер құрамына кiретiн бюролар (топтар), ғылыми-зерттеу лабораториялар бастықтары, ауысым бастықтары, зерттеу реакторлары кешенiнiң көмекшi қызметтерiнiң бастықтары Бөлiмше (цех)бастығы, гараж бастығы, колонна бастығы Жетекшi инженерлер: конструктор, технолог, бағдарламашы, электроншы, реактордың негiзгi қызметтерiнiң, ғылыми-техникалық бөлiм құрамына кiретiн лабораториялардың жетекшi инженерлерi Инженерлер: конструктор, технолог, бағдарламашы, электроншы, реактордың негiзгi қызметтерiнiң, ғылыми-зерттеу бөлiм құрамына кiретiн лабораториялардың инженерлерi Зерттеу реакторлар кешенiнiң көмекшi қызметтерiнiң жетекшi инженерлерi мен инженерлерi Басқа қалған бөлiмшелердегi бюролар (топтар), бастықтары Техниктер: әртүрлi санаттағы және мамандықтағы конструктор-технолог, сызушы-конструктор, аға лаборант, лаборант Автомобиль көлiгi кәсiпорындары мен ұйымдарының жұмысшылары Өндiрiс цехтары мен бөлiмшелерiнде тiкелей негiзгi технологиялық, электрлiк және энергетикалық, тәжiрибелiк және ғылыми жабдықтарды, машиналарды, механизмдердi, электрондық есептеу техникасын, бақылау-өлшеу аспаптары мен автоматикасын жөндеу және баптау жұмысында iстейтiн мерзiмдi жұмысшылар Металл және басқа материалдарды станокта өңдеу, металл өңдеу станоктарында кесу, металдар мен басқа материалдарды суық қалыптау, аспаптар мен технологиялық жабдықтарды жасау мен жөндеу жұмысында iстейтiн мерзiмдi жұмысшылар Құрылыс-жөндеу, тиеу-түсiру, қамтамасыз ету бөлiмшелерiнде ғимараттар мен үйлерге ағымдағы жөндеу мен күтiм жасау және өндiрiстiк сипаттағы қызмет көрсетушi тұрмыс қажетiн өтеу бөлiмшелерiнде жұмыс iстейтiн мерзiмдi жұмысшылар Өрттен қорғау жеке командасының бастығы, өрттен қорғау қарауылының бастығы I және II класты өрт сөндiрушiлер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14 сәуiрдегi</w:t>
      </w:r>
    </w:p>
    <w:p>
      <w:pPr>
        <w:spacing w:after="0"/>
        <w:ind w:left="0"/>
        <w:jc w:val="both"/>
      </w:pPr>
      <w:r>
        <w:rPr>
          <w:rFonts w:ascii="Times New Roman"/>
          <w:b w:val="false"/>
          <w:i w:val="false"/>
          <w:color w:val="000000"/>
          <w:sz w:val="28"/>
        </w:rPr>
        <w:t>                                             N 301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ядролық </w:t>
      </w:r>
      <w:r>
        <w:br/>
      </w:r>
      <w:r>
        <w:rPr>
          <w:rFonts w:ascii="Times New Roman"/>
          <w:b w:val="false"/>
          <w:i w:val="false"/>
          <w:color w:val="000000"/>
          <w:sz w:val="28"/>
        </w:rPr>
        <w:t xml:space="preserve">
               орталығының қызмет көрсету саласында iстейтiн </w:t>
      </w:r>
      <w:r>
        <w:br/>
      </w:r>
      <w:r>
        <w:rPr>
          <w:rFonts w:ascii="Times New Roman"/>
          <w:b w:val="false"/>
          <w:i w:val="false"/>
          <w:color w:val="000000"/>
          <w:sz w:val="28"/>
        </w:rPr>
        <w:t xml:space="preserve">
               қызметкерлерiнiң кәсiптерi мен лауазымдарының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Бас бухгалтер, жоспарлау-экономика бөлiмiнiң бастығы Экономист, бухгалтер, аудармашы, заңгер-консультант Барлық санаттағы электронды есептеу мәшинелерiнiң операторлары, көшiргiш және көбейткiш мәшинелердiң операторы, құжаттар түптеушiсi Кiтапхана директоры, кiтапхана секторының меңгерушiсi, жетекшi кiтапханашы, барлық санаттағы кiтапханашылар ӘӘҚ жеке командасының бастығы, бөлiмше командирi Аға тауаршы, инспектор, шифрлаушы, арнаулы қойманың, орталық қойманың, кеңсенiң меңгерушiлерi, әскери есепке алу және төлқұжат столының бастықтары Тауаршы, инспектор, шифрлаушы, мәшинеге басу бюросының, iс жүргiзу, архив, қойма, шаруашылық меңгерушiлерi, диспетчер, жабдықтау агентi, дербес кәсiпорын дирекциясының хатшысы Аға кассашы, есепшi архивариус, бағалаушы, I және II санаттағы мәшинешiлер, үйлер коменданты, кассашы, есепшi, аға табелшi, iс жүргiзушi, хатшы-мәшинешi, архивариус, бағалаушы, табелшi ТКШ бастығы, демалыс базасының бастығы, ұйымдастырушы педагог, жатақхана меңгерушiсi, комендант, тәрбиешi, медбикеш, iс жүргiзушi, табелшi, төлқұжатшы, жатақхана кезекшiсi Аула сыпырушы, кастелянша, аға қоймашы, қоймашы, қышқылдар мен химикаттар қоймасының қоймашысы, кiр жуу және арнаулы киiмдердi жөндеушi мәшинешi I және II класты ӘӘҚ-ның атқышы Елдi мекендердi көркейтушi, жұмысшы, көмекшi жұмысшы, жұмыс орнында ласты қолмен тазалайтын жұмысшы, үйлерге, ғимараттар мен жабдықтарға техникалық күтiм жасайтын және ағымдағы жөндеу жүргiзетiн жұмысшы Қызмет үйiн, өндiрiстiк үй-жайларды, жатақханаларды, сатылар алаңын жинап-тазалаушы.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