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6cb3" w14:textId="9026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13 сәуірдегі № 263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Жасанды интеллект және цифрлық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Республикасының Жасанды интеллект және цифрлық даму министрлігі (бұдан әрі – Министрлік) жасанды интеллект, аэроғарыш және электрондық өнеркәсіп, елдің ғылыми-техникалық дамуы, геодезия, картография және кеңістіктік деректер, ақпараттандыру, "электрондық үкімет", дербес деректер және оларды қорғау, цифрлық активтер, жобалық басқару салаларындағы ақпараттық қауіпсіздікті қамтамасыз ету салаларында, сондай-ақ байланыс, мемлекеттік қызметтер көрсету саласындағы мемлекеттік саясатты дамыту салаларында және деректерді басқару бойынша (бұдан әрі – реттелетін салалар) басшылық жасауды және салааралық үйлестіруді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мынадай мазмұндағы 24-1), 24-2), 24-3), 24-4) және 24-5) тармақшалармен толықтырылсын:</w:t>
      </w:r>
    </w:p>
    <w:bookmarkEnd w:id="4"/>
    <w:bookmarkStart w:name="z11" w:id="5"/>
    <w:p>
      <w:pPr>
        <w:spacing w:after="0"/>
        <w:ind w:left="0"/>
        <w:jc w:val="both"/>
      </w:pPr>
      <w:r>
        <w:rPr>
          <w:rFonts w:ascii="Times New Roman"/>
          <w:b w:val="false"/>
          <w:i w:val="false"/>
          <w:color w:val="000000"/>
          <w:sz w:val="28"/>
        </w:rPr>
        <w:t>
      "24-1) құқық бұзушылықтың алдын алуға, оны анықтауға және тіркеп-белгілеуге бағытталған цифрлық технологияларды дамытуға ықпал ету;</w:t>
      </w:r>
    </w:p>
    <w:bookmarkEnd w:id="5"/>
    <w:bookmarkStart w:name="z12" w:id="6"/>
    <w:p>
      <w:pPr>
        <w:spacing w:after="0"/>
        <w:ind w:left="0"/>
        <w:jc w:val="both"/>
      </w:pPr>
      <w:r>
        <w:rPr>
          <w:rFonts w:ascii="Times New Roman"/>
          <w:b w:val="false"/>
          <w:i w:val="false"/>
          <w:color w:val="000000"/>
          <w:sz w:val="28"/>
        </w:rPr>
        <w:t>
      24-2) құқық бұзушылықтың профилактикасы мақсатында халықтың цифрлық сауаттылығын арттыру жөніндегі шараларды іске асыру;</w:t>
      </w:r>
    </w:p>
    <w:bookmarkEnd w:id="6"/>
    <w:bookmarkStart w:name="z13" w:id="7"/>
    <w:p>
      <w:pPr>
        <w:spacing w:after="0"/>
        <w:ind w:left="0"/>
        <w:jc w:val="both"/>
      </w:pPr>
      <w:r>
        <w:rPr>
          <w:rFonts w:ascii="Times New Roman"/>
          <w:b w:val="false"/>
          <w:i w:val="false"/>
          <w:color w:val="000000"/>
          <w:sz w:val="28"/>
        </w:rPr>
        <w:t>
      24-3) мемлекеттік органдардың қолда бар цифрлық жүйелерін интеграциялауды жүзеге асыру;</w:t>
      </w:r>
    </w:p>
    <w:bookmarkEnd w:id="7"/>
    <w:bookmarkStart w:name="z14" w:id="8"/>
    <w:p>
      <w:pPr>
        <w:spacing w:after="0"/>
        <w:ind w:left="0"/>
        <w:jc w:val="both"/>
      </w:pPr>
      <w:r>
        <w:rPr>
          <w:rFonts w:ascii="Times New Roman"/>
          <w:b w:val="false"/>
          <w:i w:val="false"/>
          <w:color w:val="000000"/>
          <w:sz w:val="28"/>
        </w:rPr>
        <w:t>
      24-4) қауіпсіздікті қамтамасыз етудің цифрлық инфрақұрылымын дамыту;</w:t>
      </w:r>
    </w:p>
    <w:bookmarkEnd w:id="8"/>
    <w:bookmarkStart w:name="z15" w:id="9"/>
    <w:p>
      <w:pPr>
        <w:spacing w:after="0"/>
        <w:ind w:left="0"/>
        <w:jc w:val="both"/>
      </w:pPr>
      <w:r>
        <w:rPr>
          <w:rFonts w:ascii="Times New Roman"/>
          <w:b w:val="false"/>
          <w:i w:val="false"/>
          <w:color w:val="000000"/>
          <w:sz w:val="28"/>
        </w:rPr>
        <w:t>
      24-5) тұрмыстық зорлық-зомбылықтан жәбір көрген азаматтарға әртүрлі коммуникация арналары арқылы консультация беру, психологиялық көмек көрсету;";</w:t>
      </w:r>
    </w:p>
    <w:bookmarkEnd w:id="9"/>
    <w:bookmarkStart w:name="z16" w:id="10"/>
    <w:p>
      <w:pPr>
        <w:spacing w:after="0"/>
        <w:ind w:left="0"/>
        <w:jc w:val="both"/>
      </w:pPr>
      <w:r>
        <w:rPr>
          <w:rFonts w:ascii="Times New Roman"/>
          <w:b w:val="false"/>
          <w:i w:val="false"/>
          <w:color w:val="000000"/>
          <w:sz w:val="28"/>
        </w:rPr>
        <w:t>
      мынадай мазмұндағы 291-4), 291-5), 291-6), 291-7), 291-8), 291-9), 291-10), 291-11), 291-12), 291-13) және 291-14) тармақшалармен толықтырылсын:</w:t>
      </w:r>
    </w:p>
    <w:bookmarkEnd w:id="10"/>
    <w:bookmarkStart w:name="z17" w:id="11"/>
    <w:p>
      <w:pPr>
        <w:spacing w:after="0"/>
        <w:ind w:left="0"/>
        <w:jc w:val="both"/>
      </w:pPr>
      <w:r>
        <w:rPr>
          <w:rFonts w:ascii="Times New Roman"/>
          <w:b w:val="false"/>
          <w:i w:val="false"/>
          <w:color w:val="000000"/>
          <w:sz w:val="28"/>
        </w:rPr>
        <w:t>
      "291-4)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11"/>
    <w:bookmarkStart w:name="z18" w:id="12"/>
    <w:p>
      <w:pPr>
        <w:spacing w:after="0"/>
        <w:ind w:left="0"/>
        <w:jc w:val="both"/>
      </w:pPr>
      <w:r>
        <w:rPr>
          <w:rFonts w:ascii="Times New Roman"/>
          <w:b w:val="false"/>
          <w:i w:val="false"/>
          <w:color w:val="000000"/>
          <w:sz w:val="28"/>
        </w:rPr>
        <w:t>
      291-5)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қабылдау;</w:t>
      </w:r>
    </w:p>
    <w:bookmarkEnd w:id="12"/>
    <w:bookmarkStart w:name="z19" w:id="13"/>
    <w:p>
      <w:pPr>
        <w:spacing w:after="0"/>
        <w:ind w:left="0"/>
        <w:jc w:val="both"/>
      </w:pPr>
      <w:r>
        <w:rPr>
          <w:rFonts w:ascii="Times New Roman"/>
          <w:b w:val="false"/>
          <w:i w:val="false"/>
          <w:color w:val="000000"/>
          <w:sz w:val="28"/>
        </w:rPr>
        <w:t>
      291-6)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енгізу;</w:t>
      </w:r>
    </w:p>
    <w:bookmarkEnd w:id="13"/>
    <w:bookmarkStart w:name="z20" w:id="14"/>
    <w:p>
      <w:pPr>
        <w:spacing w:after="0"/>
        <w:ind w:left="0"/>
        <w:jc w:val="both"/>
      </w:pPr>
      <w:r>
        <w:rPr>
          <w:rFonts w:ascii="Times New Roman"/>
          <w:b w:val="false"/>
          <w:i w:val="false"/>
          <w:color w:val="000000"/>
          <w:sz w:val="28"/>
        </w:rPr>
        <w:t>
      291-7)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орналастыру;</w:t>
      </w:r>
    </w:p>
    <w:bookmarkEnd w:id="14"/>
    <w:bookmarkStart w:name="z21" w:id="15"/>
    <w:p>
      <w:pPr>
        <w:spacing w:after="0"/>
        <w:ind w:left="0"/>
        <w:jc w:val="both"/>
      </w:pPr>
      <w:r>
        <w:rPr>
          <w:rFonts w:ascii="Times New Roman"/>
          <w:b w:val="false"/>
          <w:i w:val="false"/>
          <w:color w:val="000000"/>
          <w:sz w:val="28"/>
        </w:rPr>
        <w:t>
      291-8) жаңарту тәртібімен жұмылдыру резервінен материалдық құндылықтарды шығару туралы шешім қабылдау;</w:t>
      </w:r>
    </w:p>
    <w:bookmarkEnd w:id="15"/>
    <w:bookmarkStart w:name="z22" w:id="16"/>
    <w:p>
      <w:pPr>
        <w:spacing w:after="0"/>
        <w:ind w:left="0"/>
        <w:jc w:val="both"/>
      </w:pPr>
      <w:r>
        <w:rPr>
          <w:rFonts w:ascii="Times New Roman"/>
          <w:b w:val="false"/>
          <w:i w:val="false"/>
          <w:color w:val="000000"/>
          <w:sz w:val="28"/>
        </w:rPr>
        <w:t>
      291-9) мемлекеттік мүлікті басқару жөніндегі уәкілетті органның шешімімен және алушы мемлекеттік органдармен және мемлекеттік материалдық резерв саласындағы уәкілетті органмен келісу бойынша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16"/>
    <w:bookmarkStart w:name="z23" w:id="17"/>
    <w:p>
      <w:pPr>
        <w:spacing w:after="0"/>
        <w:ind w:left="0"/>
        <w:jc w:val="both"/>
      </w:pPr>
      <w:r>
        <w:rPr>
          <w:rFonts w:ascii="Times New Roman"/>
          <w:b w:val="false"/>
          <w:i w:val="false"/>
          <w:color w:val="000000"/>
          <w:sz w:val="28"/>
        </w:rPr>
        <w:t>
      291-10)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қабылдау;</w:t>
      </w:r>
    </w:p>
    <w:bookmarkEnd w:id="17"/>
    <w:bookmarkStart w:name="z24" w:id="18"/>
    <w:p>
      <w:pPr>
        <w:spacing w:after="0"/>
        <w:ind w:left="0"/>
        <w:jc w:val="both"/>
      </w:pPr>
      <w:r>
        <w:rPr>
          <w:rFonts w:ascii="Times New Roman"/>
          <w:b w:val="false"/>
          <w:i w:val="false"/>
          <w:color w:val="000000"/>
          <w:sz w:val="28"/>
        </w:rPr>
        <w:t>
      291-11) жұмылдыру резервінің материалдық құндылықтарын сақтауды және жаңартуды ұйымдастырады;</w:t>
      </w:r>
    </w:p>
    <w:bookmarkEnd w:id="18"/>
    <w:bookmarkStart w:name="z25" w:id="19"/>
    <w:p>
      <w:pPr>
        <w:spacing w:after="0"/>
        <w:ind w:left="0"/>
        <w:jc w:val="both"/>
      </w:pPr>
      <w:r>
        <w:rPr>
          <w:rFonts w:ascii="Times New Roman"/>
          <w:b w:val="false"/>
          <w:i w:val="false"/>
          <w:color w:val="000000"/>
          <w:sz w:val="28"/>
        </w:rPr>
        <w:t>
      291-12) өз құзыреті шегінде тиiстi мемлекеттiк басқару саласында жұмылдыру дайындығы мен жұмылдыру үшiн жауап беру, сондай-ақ жұмылдыру органдарының қызметкерлерiне олардың өздерiне жүктелген мiндеттердi орындауы үшiн қажеттi жағдайлар жасау;</w:t>
      </w:r>
    </w:p>
    <w:bookmarkEnd w:id="19"/>
    <w:bookmarkStart w:name="z26" w:id="20"/>
    <w:p>
      <w:pPr>
        <w:spacing w:after="0"/>
        <w:ind w:left="0"/>
        <w:jc w:val="both"/>
      </w:pPr>
      <w:r>
        <w:rPr>
          <w:rFonts w:ascii="Times New Roman"/>
          <w:b w:val="false"/>
          <w:i w:val="false"/>
          <w:color w:val="000000"/>
          <w:sz w:val="28"/>
        </w:rPr>
        <w:t>
      291-13)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20"/>
    <w:bookmarkStart w:name="z27" w:id="21"/>
    <w:p>
      <w:pPr>
        <w:spacing w:after="0"/>
        <w:ind w:left="0"/>
        <w:jc w:val="both"/>
      </w:pPr>
      <w:r>
        <w:rPr>
          <w:rFonts w:ascii="Times New Roman"/>
          <w:b w:val="false"/>
          <w:i w:val="false"/>
          <w:color w:val="000000"/>
          <w:sz w:val="28"/>
        </w:rPr>
        <w:t>
      291-14) әскери-экономикалық және командалық-штабтық оқулар өткізуге қатысу;";</w:t>
      </w:r>
    </w:p>
    <w:bookmarkEnd w:id="21"/>
    <w:bookmarkStart w:name="z28" w:id="22"/>
    <w:p>
      <w:pPr>
        <w:spacing w:after="0"/>
        <w:ind w:left="0"/>
        <w:jc w:val="both"/>
      </w:pPr>
      <w:r>
        <w:rPr>
          <w:rFonts w:ascii="Times New Roman"/>
          <w:b w:val="false"/>
          <w:i w:val="false"/>
          <w:color w:val="000000"/>
          <w:sz w:val="28"/>
        </w:rPr>
        <w:t>
      мынадай мазмұндағы 342-1), 342-2), 342-3), 342-4), 342-5), 342-6), 342-7), 342-8), 342-9) және 342-10) тармақшалармен тармақшамен толықтырылсын:</w:t>
      </w:r>
    </w:p>
    <w:bookmarkEnd w:id="22"/>
    <w:bookmarkStart w:name="z29" w:id="23"/>
    <w:p>
      <w:pPr>
        <w:spacing w:after="0"/>
        <w:ind w:left="0"/>
        <w:jc w:val="both"/>
      </w:pPr>
      <w:r>
        <w:rPr>
          <w:rFonts w:ascii="Times New Roman"/>
          <w:b w:val="false"/>
          <w:i w:val="false"/>
          <w:color w:val="000000"/>
          <w:sz w:val="28"/>
        </w:rPr>
        <w:t>
      "342-1)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жасанды интеллект саласындағы мемлекеттік саясатты қалыптастыру;</w:t>
      </w:r>
    </w:p>
    <w:bookmarkEnd w:id="23"/>
    <w:bookmarkStart w:name="z30" w:id="24"/>
    <w:p>
      <w:pPr>
        <w:spacing w:after="0"/>
        <w:ind w:left="0"/>
        <w:jc w:val="both"/>
      </w:pPr>
      <w:r>
        <w:rPr>
          <w:rFonts w:ascii="Times New Roman"/>
          <w:b w:val="false"/>
          <w:i w:val="false"/>
          <w:color w:val="000000"/>
          <w:sz w:val="28"/>
        </w:rPr>
        <w:t>
      342-2) жасанды интеллект жүйелеріне арналған құжаттаманың тізбесін бекіту;</w:t>
      </w:r>
    </w:p>
    <w:bookmarkEnd w:id="24"/>
    <w:bookmarkStart w:name="z31" w:id="25"/>
    <w:p>
      <w:pPr>
        <w:spacing w:after="0"/>
        <w:ind w:left="0"/>
        <w:jc w:val="both"/>
      </w:pPr>
      <w:r>
        <w:rPr>
          <w:rFonts w:ascii="Times New Roman"/>
          <w:b w:val="false"/>
          <w:i w:val="false"/>
          <w:color w:val="000000"/>
          <w:sz w:val="28"/>
        </w:rPr>
        <w:t>
      342-3) ақпараттандыру объектілерін жасанды интеллект жүйелеріне жатқызу өлшемшарттарын бекіту;</w:t>
      </w:r>
    </w:p>
    <w:bookmarkEnd w:id="25"/>
    <w:bookmarkStart w:name="z32" w:id="26"/>
    <w:p>
      <w:pPr>
        <w:spacing w:after="0"/>
        <w:ind w:left="0"/>
        <w:jc w:val="both"/>
      </w:pPr>
      <w:r>
        <w:rPr>
          <w:rFonts w:ascii="Times New Roman"/>
          <w:b w:val="false"/>
          <w:i w:val="false"/>
          <w:color w:val="000000"/>
          <w:sz w:val="28"/>
        </w:rPr>
        <w:t>
      342-4) орталық мемлекеттік органдармен бірлесіп жасанды интеллектіні ендіру үшін экономиканың басымдық берілетін секторларының тізбесін әзірлеу;</w:t>
      </w:r>
    </w:p>
    <w:bookmarkEnd w:id="26"/>
    <w:bookmarkStart w:name="z33" w:id="27"/>
    <w:p>
      <w:pPr>
        <w:spacing w:after="0"/>
        <w:ind w:left="0"/>
        <w:jc w:val="both"/>
      </w:pPr>
      <w:r>
        <w:rPr>
          <w:rFonts w:ascii="Times New Roman"/>
          <w:b w:val="false"/>
          <w:i w:val="false"/>
          <w:color w:val="000000"/>
          <w:sz w:val="28"/>
        </w:rPr>
        <w:t>
      342-5) Машина оқитын нысандарды әзірлеу, қолдану және тарату қағидаларын бекіту;</w:t>
      </w:r>
    </w:p>
    <w:bookmarkEnd w:id="27"/>
    <w:bookmarkStart w:name="z34" w:id="28"/>
    <w:p>
      <w:pPr>
        <w:spacing w:after="0"/>
        <w:ind w:left="0"/>
        <w:jc w:val="both"/>
      </w:pPr>
      <w:r>
        <w:rPr>
          <w:rFonts w:ascii="Times New Roman"/>
          <w:b w:val="false"/>
          <w:i w:val="false"/>
          <w:color w:val="000000"/>
          <w:sz w:val="28"/>
        </w:rPr>
        <w:t>
      342-6) Салалық мемлекеттік органдардың жасанды интеллект жүйелеріне деген сенімді қамтамасыз ету және оларды тиісті салада (аяда) қолданудың үздік практикаларын тарату мақсатында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тұрақты негізде жариялап отыру қағидаларын бекіту;</w:t>
      </w:r>
    </w:p>
    <w:bookmarkEnd w:id="28"/>
    <w:bookmarkStart w:name="z35" w:id="29"/>
    <w:p>
      <w:pPr>
        <w:spacing w:after="0"/>
        <w:ind w:left="0"/>
        <w:jc w:val="both"/>
      </w:pPr>
      <w:r>
        <w:rPr>
          <w:rFonts w:ascii="Times New Roman"/>
          <w:b w:val="false"/>
          <w:i w:val="false"/>
          <w:color w:val="000000"/>
          <w:sz w:val="28"/>
        </w:rPr>
        <w:t>
      342-7) Жасанды интеллектінің платформалық бағдарламалық өнімдерін, модельдерін әзірлеу, жасанды интеллектінің ұлттық платформасында орналастыру үшін жасанды интеллектінің ұлттық платформасында қызметтер көрсету шеңберінде жасанды интеллектінің ұлттық платформасы операторының жеке және заңды тұлғалармен өзара іс-қимыл жасау қағидаларын бекіту;</w:t>
      </w:r>
    </w:p>
    <w:bookmarkEnd w:id="29"/>
    <w:bookmarkStart w:name="z36" w:id="30"/>
    <w:p>
      <w:pPr>
        <w:spacing w:after="0"/>
        <w:ind w:left="0"/>
        <w:jc w:val="both"/>
      </w:pPr>
      <w:r>
        <w:rPr>
          <w:rFonts w:ascii="Times New Roman"/>
          <w:b w:val="false"/>
          <w:i w:val="false"/>
          <w:color w:val="000000"/>
          <w:sz w:val="28"/>
        </w:rPr>
        <w:t>
      342-8) Жасанды интеллектінің ұлттық платформасы операторының есептеу ресурстарына қолжетімділік беру қағидаларын бекіту;</w:t>
      </w:r>
    </w:p>
    <w:bookmarkEnd w:id="30"/>
    <w:bookmarkStart w:name="z37" w:id="31"/>
    <w:p>
      <w:pPr>
        <w:spacing w:after="0"/>
        <w:ind w:left="0"/>
        <w:jc w:val="both"/>
      </w:pPr>
      <w:r>
        <w:rPr>
          <w:rFonts w:ascii="Times New Roman"/>
          <w:b w:val="false"/>
          <w:i w:val="false"/>
          <w:color w:val="000000"/>
          <w:sz w:val="28"/>
        </w:rPr>
        <w:t>
      342-9) есептеу ресурстарына басым тәртіппен қолжетімділік алу үшін тұлғалардың санаттарын айқындау;</w:t>
      </w:r>
    </w:p>
    <w:bookmarkEnd w:id="31"/>
    <w:bookmarkStart w:name="z38" w:id="32"/>
    <w:p>
      <w:pPr>
        <w:spacing w:after="0"/>
        <w:ind w:left="0"/>
        <w:jc w:val="both"/>
      </w:pPr>
      <w:r>
        <w:rPr>
          <w:rFonts w:ascii="Times New Roman"/>
          <w:b w:val="false"/>
          <w:i w:val="false"/>
          <w:color w:val="000000"/>
          <w:sz w:val="28"/>
        </w:rPr>
        <w:t>
      342-10) жасанды интеллектіні ендіру үшін экономиканың басымдық берілетін секторларының тізбесін ескере отырып, құзыреті шегінде мемлекеттік қолдау көрсету;";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 тармақша</w:t>
      </w:r>
      <w:r>
        <w:rPr>
          <w:rFonts w:ascii="Times New Roman"/>
          <w:b w:val="false"/>
          <w:i w:val="false"/>
          <w:color w:val="000000"/>
          <w:sz w:val="28"/>
        </w:rPr>
        <w:t xml:space="preserve"> алып тасталсын.</w:t>
      </w:r>
    </w:p>
    <w:bookmarkStart w:name="z40" w:id="33"/>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үшінші, он төртінші, он бесінші, он алтыншы, он жетінші, он сегізінші, он тоғызыншы және жиырмасыншы абзацтарын қоспағанда, алғашқы ресми жарияланған күнінен кейін күнтізбелік он күн өткен соң қолданысқа енгізіледі.</w:t>
      </w:r>
    </w:p>
    <w:bookmarkEnd w:id="33"/>
    <w:bookmarkStart w:name="z41" w:id="3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жетінші және тоғызыншы абзацтарының қолданысы 2026 жылғы 11 шілдеге дейін тоқтатыла тұрсын, осы абзацтар тоқтатыла тұру кезеңінде мынадай редакцияда қолданылады деп белгіленсін:</w:t>
      </w:r>
    </w:p>
    <w:bookmarkEnd w:id="34"/>
    <w:bookmarkStart w:name="z42" w:id="35"/>
    <w:p>
      <w:pPr>
        <w:spacing w:after="0"/>
        <w:ind w:left="0"/>
        <w:jc w:val="both"/>
      </w:pPr>
      <w:r>
        <w:rPr>
          <w:rFonts w:ascii="Times New Roman"/>
          <w:b w:val="false"/>
          <w:i w:val="false"/>
          <w:color w:val="000000"/>
          <w:sz w:val="28"/>
        </w:rPr>
        <w:t>
      "24-1) құқық бұзушылықтың алдын алуға, оны анықтауға және тіркеп-белгілеуге бағытталған ақпараттық технологияларды дамытуға ықпал ету;</w:t>
      </w:r>
    </w:p>
    <w:bookmarkEnd w:id="35"/>
    <w:bookmarkStart w:name="z43" w:id="36"/>
    <w:p>
      <w:pPr>
        <w:spacing w:after="0"/>
        <w:ind w:left="0"/>
        <w:jc w:val="both"/>
      </w:pPr>
      <w:r>
        <w:rPr>
          <w:rFonts w:ascii="Times New Roman"/>
          <w:b w:val="false"/>
          <w:i w:val="false"/>
          <w:color w:val="000000"/>
          <w:sz w:val="28"/>
        </w:rPr>
        <w:t>
      24-3) мемлекеттік органдардың қолда бар ақпараттық жүйелерін интеграциялауды қамтамасыз ету;".</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